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3F681" w14:textId="0F713FC5" w:rsidR="004D12FF" w:rsidRPr="00FB7317" w:rsidRDefault="00CE06EB" w:rsidP="00C231BC">
      <w:pPr>
        <w:tabs>
          <w:tab w:val="left" w:pos="720"/>
          <w:tab w:val="right" w:pos="15398"/>
        </w:tabs>
        <w:rPr>
          <w:rFonts w:ascii="Arial" w:hAnsi="Arial" w:cs="Arial"/>
        </w:rPr>
      </w:pPr>
      <w:r w:rsidRPr="00FB7317">
        <w:rPr>
          <w:rFonts w:ascii="Arial" w:hAnsi="Arial" w:cs="Arial"/>
          <w:noProof/>
          <w:lang w:eastAsia="en-GB"/>
        </w:rPr>
        <mc:AlternateContent>
          <mc:Choice Requires="wps">
            <w:drawing>
              <wp:anchor distT="45720" distB="45720" distL="114300" distR="114300" simplePos="0" relativeHeight="251658245" behindDoc="0" locked="0" layoutInCell="1" allowOverlap="1" wp14:anchorId="1C81063C" wp14:editId="7969FA86">
                <wp:simplePos x="0" y="0"/>
                <wp:positionH relativeFrom="margin">
                  <wp:posOffset>-7620</wp:posOffset>
                </wp:positionH>
                <wp:positionV relativeFrom="paragraph">
                  <wp:posOffset>281940</wp:posOffset>
                </wp:positionV>
                <wp:extent cx="2476500" cy="1531620"/>
                <wp:effectExtent l="0" t="0" r="19050" b="11430"/>
                <wp:wrapNone/>
                <wp:docPr id="26" name="Text Box 26">
                  <a:extLst xmlns:a="http://schemas.openxmlformats.org/drawingml/2006/main">
                    <a:ext uri="{FF2B5EF4-FFF2-40B4-BE49-F238E27FC236}">
                      <a16:creationId xmlns:a16="http://schemas.microsoft.com/office/drawing/2014/main" id="{993B9912-E561-417C-A908-D1786AA0E8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476500" cy="1531620"/>
                        </a:xfrm>
                        <a:prstGeom prst="rect">
                          <a:avLst/>
                        </a:prstGeom>
                        <a:solidFill>
                          <a:schemeClr val="accent4">
                            <a:lumMod val="40000"/>
                            <a:lumOff val="60000"/>
                          </a:schemeClr>
                        </a:solidFill>
                        <a:ln w="9525">
                          <a:solidFill>
                            <a:srgbClr val="000000"/>
                          </a:solidFill>
                          <a:miter/>
                        </a:ln>
                      </wps:spPr>
                      <wps:txbx>
                        <w:txbxContent>
                          <w:p w14:paraId="0EB345BD"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PSHE</w:t>
                            </w:r>
                          </w:p>
                          <w:p w14:paraId="0E871FC2" w14:textId="21FC66D5" w:rsidR="00B54C56" w:rsidRDefault="007672B9" w:rsidP="00B54C56">
                            <w:pPr>
                              <w:spacing w:line="276" w:lineRule="auto"/>
                              <w:jc w:val="both"/>
                              <w:rPr>
                                <w:rFonts w:ascii="Calibri" w:hAnsi="Calibri" w:cs="Calibri"/>
                                <w:lang w:val="en-US"/>
                              </w:rPr>
                            </w:pPr>
                            <w:r>
                              <w:rPr>
                                <w:rFonts w:ascii="Calibri" w:hAnsi="Calibri" w:cs="Calibri"/>
                                <w:lang w:val="en-US"/>
                              </w:rPr>
                              <w:t xml:space="preserve">The </w:t>
                            </w:r>
                            <w:r w:rsidR="00BD0CA2">
                              <w:rPr>
                                <w:rFonts w:ascii="Calibri" w:hAnsi="Calibri" w:cs="Calibri"/>
                                <w:lang w:val="en-US"/>
                              </w:rPr>
                              <w:t xml:space="preserve">children will </w:t>
                            </w:r>
                            <w:r w:rsidR="00CE06EB">
                              <w:rPr>
                                <w:rFonts w:ascii="Calibri" w:hAnsi="Calibri" w:cs="Calibri"/>
                                <w:lang w:val="en-US"/>
                              </w:rPr>
                              <w:t xml:space="preserve">further </w:t>
                            </w:r>
                            <w:r w:rsidR="00BD0CA2">
                              <w:rPr>
                                <w:rFonts w:ascii="Calibri" w:hAnsi="Calibri" w:cs="Calibri"/>
                                <w:lang w:val="en-US"/>
                              </w:rPr>
                              <w:t xml:space="preserve">develop their self – help and personal care skills by </w:t>
                            </w:r>
                            <w:r w:rsidR="001A209D">
                              <w:rPr>
                                <w:rFonts w:ascii="Calibri" w:hAnsi="Calibri" w:cs="Calibri"/>
                                <w:lang w:val="en-US"/>
                              </w:rPr>
                              <w:t xml:space="preserve">practicing using toothbrushes and toothpaste both with support and then with more independence.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C81063C" id="Text Box 26" o:spid="_x0000_s1026" style="position:absolute;margin-left:-.6pt;margin-top:22.2pt;width:195pt;height:120.6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" fillcolor="#ffe599 [1303]">
                <v:textbox>
                  <w:txbxContent>
                    <w:p w14:paraId="0EB345BD"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PSHE</w:t>
                      </w:r>
                    </w:p>
                    <w:p w14:paraId="0E871FC2" w14:textId="21FC66D5" w:rsidR="00B54C56" w:rsidRDefault="007672B9" w:rsidP="00B54C56">
                      <w:pPr>
                        <w:spacing w:line="276" w:lineRule="auto"/>
                        <w:jc w:val="both"/>
                        <w:rPr>
                          <w:rFonts w:ascii="Calibri" w:hAnsi="Calibri" w:cs="Calibri"/>
                          <w:lang w:val="en-US"/>
                        </w:rPr>
                      </w:pPr>
                      <w:r>
                        <w:rPr>
                          <w:rFonts w:ascii="Calibri" w:hAnsi="Calibri" w:cs="Calibri"/>
                          <w:lang w:val="en-US"/>
                        </w:rPr>
                        <w:t xml:space="preserve">The </w:t>
                      </w:r>
                      <w:r w:rsidR="00BD0CA2">
                        <w:rPr>
                          <w:rFonts w:ascii="Calibri" w:hAnsi="Calibri" w:cs="Calibri"/>
                          <w:lang w:val="en-US"/>
                        </w:rPr>
                        <w:t xml:space="preserve">children will </w:t>
                      </w:r>
                      <w:r w:rsidR="00CE06EB">
                        <w:rPr>
                          <w:rFonts w:ascii="Calibri" w:hAnsi="Calibri" w:cs="Calibri"/>
                          <w:lang w:val="en-US"/>
                        </w:rPr>
                        <w:t xml:space="preserve">further </w:t>
                      </w:r>
                      <w:r w:rsidR="00BD0CA2">
                        <w:rPr>
                          <w:rFonts w:ascii="Calibri" w:hAnsi="Calibri" w:cs="Calibri"/>
                          <w:lang w:val="en-US"/>
                        </w:rPr>
                        <w:t xml:space="preserve">develop their self – help and personal care skills by </w:t>
                      </w:r>
                      <w:r w:rsidR="001A209D">
                        <w:rPr>
                          <w:rFonts w:ascii="Calibri" w:hAnsi="Calibri" w:cs="Calibri"/>
                          <w:lang w:val="en-US"/>
                        </w:rPr>
                        <w:t xml:space="preserve">practicing using toothbrushes and toothpaste both with support and then with more independence. </w:t>
                      </w:r>
                    </w:p>
                  </w:txbxContent>
                </v:textbox>
                <w10:wrap anchorx="margin"/>
              </v:rect>
            </w:pict>
          </mc:Fallback>
        </mc:AlternateContent>
      </w:r>
      <w:r w:rsidR="009337CC" w:rsidRPr="00FB7317">
        <w:rPr>
          <w:rFonts w:ascii="Arial" w:hAnsi="Arial" w:cs="Arial"/>
          <w:noProof/>
          <w:lang w:eastAsia="en-GB"/>
        </w:rPr>
        <mc:AlternateContent>
          <mc:Choice Requires="wps">
            <w:drawing>
              <wp:anchor distT="45720" distB="45720" distL="114300" distR="114300" simplePos="0" relativeHeight="251658242" behindDoc="0" locked="0" layoutInCell="1" allowOverlap="1" wp14:anchorId="29CB8E99" wp14:editId="0FD3E418">
                <wp:simplePos x="0" y="0"/>
                <wp:positionH relativeFrom="margin">
                  <wp:posOffset>6304280</wp:posOffset>
                </wp:positionH>
                <wp:positionV relativeFrom="paragraph">
                  <wp:posOffset>0</wp:posOffset>
                </wp:positionV>
                <wp:extent cx="3147060" cy="1628140"/>
                <wp:effectExtent l="0" t="0" r="15240" b="10160"/>
                <wp:wrapSquare wrapText="bothSides"/>
                <wp:docPr id="6" name="Text Box 2">
                  <a:extLst xmlns:a="http://schemas.openxmlformats.org/drawingml/2006/main">
                    <a:ext uri="{FF2B5EF4-FFF2-40B4-BE49-F238E27FC236}">
                      <a16:creationId xmlns:a16="http://schemas.microsoft.com/office/drawing/2014/main" id="{D296DACB-3A94-48B7-9757-41DA4FB6C4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147060" cy="1628140"/>
                        </a:xfrm>
                        <a:prstGeom prst="rect">
                          <a:avLst/>
                        </a:prstGeom>
                        <a:solidFill>
                          <a:schemeClr val="accent1">
                            <a:lumMod val="40000"/>
                            <a:lumOff val="60000"/>
                          </a:schemeClr>
                        </a:solidFill>
                        <a:ln w="9525">
                          <a:solidFill>
                            <a:srgbClr val="000000"/>
                          </a:solidFill>
                          <a:miter/>
                        </a:ln>
                      </wps:spPr>
                      <wps:txbx>
                        <w:txbxContent>
                          <w:p w14:paraId="06BF9593"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P.E</w:t>
                            </w:r>
                          </w:p>
                          <w:p w14:paraId="7771C30B" w14:textId="2DE50380" w:rsidR="009337CC" w:rsidRPr="009337CC" w:rsidRDefault="009337CC" w:rsidP="009337CC">
                            <w:pPr>
                              <w:spacing w:line="276" w:lineRule="auto"/>
                              <w:jc w:val="both"/>
                              <w:rPr>
                                <w:rFonts w:ascii="Arial" w:hAnsi="Arial" w:cs="Arial"/>
                                <w:lang w:val="en-US"/>
                              </w:rPr>
                            </w:pPr>
                            <w:r w:rsidRPr="009337CC">
                              <w:rPr>
                                <w:rFonts w:ascii="Arial" w:hAnsi="Arial" w:cs="Arial"/>
                                <w:lang w:val="en-US"/>
                              </w:rPr>
                              <w:t xml:space="preserve">Taking part in simple, invasion games where pupils enter other people’s space to retrieve objects. Using a variety of game relevant apparatus to practice running, jumping, throwing and catching skills both individually, with an adult and a partner. The focus is about fairness.  </w:t>
                            </w:r>
                          </w:p>
                          <w:p w14:paraId="62548763" w14:textId="77777777" w:rsidR="009337CC" w:rsidRPr="009337CC" w:rsidRDefault="009337CC" w:rsidP="009337CC">
                            <w:pPr>
                              <w:spacing w:line="276" w:lineRule="auto"/>
                              <w:jc w:val="both"/>
                              <w:rPr>
                                <w:rFonts w:ascii="Arial" w:hAnsi="Arial" w:cs="Arial"/>
                                <w:lang w:val="en-US"/>
                              </w:rPr>
                            </w:pPr>
                          </w:p>
                          <w:p w14:paraId="09CBF646" w14:textId="5FDACDAF" w:rsidR="00B54C56" w:rsidRDefault="009337CC" w:rsidP="009337CC">
                            <w:pPr>
                              <w:spacing w:line="276" w:lineRule="auto"/>
                              <w:jc w:val="both"/>
                              <w:rPr>
                                <w:rFonts w:ascii="Arial" w:hAnsi="Arial" w:cs="Arial"/>
                                <w:lang w:val="en-US"/>
                              </w:rPr>
                            </w:pPr>
                            <w:r w:rsidRPr="009337CC">
                              <w:rPr>
                                <w:rFonts w:ascii="Arial" w:hAnsi="Arial" w:cs="Arial"/>
                                <w:lang w:val="en-U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9CB8E99" id="_x0000_s1027" style="position:absolute;margin-left:496.4pt;margin-top:0;width:247.8pt;height:128.2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" fillcolor="#bdd6ee [1300]">
                <v:textbox>
                  <w:txbxContent>
                    <w:p w14:paraId="06BF9593"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P.E</w:t>
                      </w:r>
                    </w:p>
                    <w:p w14:paraId="7771C30B" w14:textId="2DE50380" w:rsidR="009337CC" w:rsidRPr="009337CC" w:rsidRDefault="009337CC" w:rsidP="009337CC">
                      <w:pPr>
                        <w:spacing w:line="276" w:lineRule="auto"/>
                        <w:jc w:val="both"/>
                        <w:rPr>
                          <w:rFonts w:ascii="Arial" w:hAnsi="Arial" w:cs="Arial"/>
                          <w:lang w:val="en-US"/>
                        </w:rPr>
                      </w:pPr>
                      <w:r w:rsidRPr="009337CC">
                        <w:rPr>
                          <w:rFonts w:ascii="Arial" w:hAnsi="Arial" w:cs="Arial"/>
                          <w:lang w:val="en-US"/>
                        </w:rPr>
                        <w:t xml:space="preserve">Taking part in simple, invasion games where pupils enter other people’s space to retrieve objects. Using a variety of game relevant apparatus to practice running, jumping, throwing and catching skills both individually, with an adult and a partner. The focus is about fairness.  </w:t>
                      </w:r>
                    </w:p>
                    <w:p w14:paraId="62548763" w14:textId="77777777" w:rsidR="009337CC" w:rsidRPr="009337CC" w:rsidRDefault="009337CC" w:rsidP="009337CC">
                      <w:pPr>
                        <w:spacing w:line="276" w:lineRule="auto"/>
                        <w:jc w:val="both"/>
                        <w:rPr>
                          <w:rFonts w:ascii="Arial" w:hAnsi="Arial" w:cs="Arial"/>
                          <w:lang w:val="en-US"/>
                        </w:rPr>
                      </w:pPr>
                    </w:p>
                    <w:p w14:paraId="09CBF646" w14:textId="5FDACDAF" w:rsidR="00B54C56" w:rsidRDefault="009337CC" w:rsidP="009337CC">
                      <w:pPr>
                        <w:spacing w:line="276" w:lineRule="auto"/>
                        <w:jc w:val="both"/>
                        <w:rPr>
                          <w:rFonts w:ascii="Arial" w:hAnsi="Arial" w:cs="Arial"/>
                          <w:lang w:val="en-US"/>
                        </w:rPr>
                      </w:pPr>
                      <w:r w:rsidRPr="009337CC">
                        <w:rPr>
                          <w:rFonts w:ascii="Arial" w:hAnsi="Arial" w:cs="Arial"/>
                          <w:lang w:val="en-US"/>
                        </w:rPr>
                        <w:t> </w:t>
                      </w:r>
                    </w:p>
                  </w:txbxContent>
                </v:textbox>
                <w10:wrap type="square" anchorx="margin"/>
              </v:rect>
            </w:pict>
          </mc:Fallback>
        </mc:AlternateContent>
      </w:r>
      <w:r w:rsidR="00DB0498" w:rsidRPr="00FB7317">
        <w:rPr>
          <w:rFonts w:ascii="Arial" w:hAnsi="Arial" w:cs="Arial"/>
          <w:noProof/>
          <w:lang w:eastAsia="en-GB"/>
        </w:rPr>
        <mc:AlternateContent>
          <mc:Choice Requires="wps">
            <w:drawing>
              <wp:anchor distT="45720" distB="45720" distL="114300" distR="114300" simplePos="0" relativeHeight="251658244" behindDoc="0" locked="0" layoutInCell="1" allowOverlap="1" wp14:anchorId="6408287C" wp14:editId="538BCF03">
                <wp:simplePos x="0" y="0"/>
                <wp:positionH relativeFrom="margin">
                  <wp:posOffset>2863958</wp:posOffset>
                </wp:positionH>
                <wp:positionV relativeFrom="paragraph">
                  <wp:posOffset>204</wp:posOffset>
                </wp:positionV>
                <wp:extent cx="2941320" cy="2354580"/>
                <wp:effectExtent l="0" t="0" r="11430" b="26670"/>
                <wp:wrapSquare wrapText="bothSides"/>
                <wp:docPr id="3" name="Text Box 2">
                  <a:extLst xmlns:a="http://schemas.openxmlformats.org/drawingml/2006/main">
                    <a:ext uri="{FF2B5EF4-FFF2-40B4-BE49-F238E27FC236}">
                      <a16:creationId xmlns:a16="http://schemas.microsoft.com/office/drawing/2014/main" id="{07B50738-D926-461C-9B26-FF670DCC0A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941320" cy="2354580"/>
                        </a:xfrm>
                        <a:prstGeom prst="rect">
                          <a:avLst/>
                        </a:prstGeom>
                        <a:solidFill>
                          <a:srgbClr val="FF7171"/>
                        </a:solidFill>
                        <a:ln w="9525">
                          <a:solidFill>
                            <a:srgbClr val="000000"/>
                          </a:solidFill>
                          <a:miter/>
                        </a:ln>
                      </wps:spPr>
                      <wps:txbx>
                        <w:txbxContent>
                          <w:p w14:paraId="44EF8600"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Computing</w:t>
                            </w:r>
                          </w:p>
                          <w:p w14:paraId="46A1B990" w14:textId="0DBFB7A1" w:rsidR="00B54C56" w:rsidRDefault="006F6579" w:rsidP="00B54C56">
                            <w:pPr>
                              <w:spacing w:line="276" w:lineRule="auto"/>
                              <w:rPr>
                                <w:rFonts w:ascii="Arial" w:hAnsi="Arial" w:cs="Arial"/>
                                <w:lang w:val="en-US"/>
                              </w:rPr>
                            </w:pPr>
                            <w:r w:rsidRPr="006F6579">
                              <w:rPr>
                                <w:rFonts w:ascii="Arial" w:hAnsi="Arial" w:cs="Arial"/>
                                <w:lang w:val="en-US"/>
                              </w:rPr>
                              <w:t>Young explorers will have fun solving simple puzzles and playing with interactive digital books. They will follow step-by-step tasks, discovering how little instructions can make big things happen. Along the way, they will begin to understand the magic of algorithms and how to complete a task. They will also go on adventures in the community, visiting libraries or museums with exciting tech to try out.</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408287C" id="_x0000_s1028" style="position:absolute;margin-left:225.5pt;margin-top:0;width:231.6pt;height:185.4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" fillcolor="#ff7171">
                <v:textbox>
                  <w:txbxContent>
                    <w:p w14:paraId="44EF8600" w14:textId="77777777" w:rsidR="00B54C56" w:rsidRDefault="00B54C56" w:rsidP="00B54C56">
                      <w:pPr>
                        <w:spacing w:line="276" w:lineRule="auto"/>
                        <w:jc w:val="center"/>
                        <w:rPr>
                          <w:rFonts w:ascii="Arial" w:hAnsi="Arial" w:cs="Arial"/>
                          <w:b/>
                          <w:bCs/>
                          <w:sz w:val="28"/>
                          <w:szCs w:val="28"/>
                          <w:lang w:val="en-US"/>
                        </w:rPr>
                      </w:pPr>
                      <w:r>
                        <w:rPr>
                          <w:rFonts w:ascii="Arial" w:hAnsi="Arial" w:cs="Arial"/>
                          <w:b/>
                          <w:bCs/>
                          <w:sz w:val="28"/>
                          <w:szCs w:val="28"/>
                          <w:u w:val="single"/>
                          <w:lang w:val="en-US"/>
                        </w:rPr>
                        <w:t>Computing</w:t>
                      </w:r>
                    </w:p>
                    <w:p w14:paraId="46A1B990" w14:textId="0DBFB7A1" w:rsidR="00B54C56" w:rsidRDefault="006F6579" w:rsidP="00B54C56">
                      <w:pPr>
                        <w:spacing w:line="276" w:lineRule="auto"/>
                        <w:rPr>
                          <w:rFonts w:ascii="Arial" w:hAnsi="Arial" w:cs="Arial"/>
                          <w:lang w:val="en-US"/>
                        </w:rPr>
                      </w:pPr>
                      <w:r w:rsidRPr="006F6579">
                        <w:rPr>
                          <w:rFonts w:ascii="Arial" w:hAnsi="Arial" w:cs="Arial"/>
                          <w:lang w:val="en-US"/>
                        </w:rPr>
                        <w:t>Young explorers will have fun solving simple puzzles and playing with interactive digital books. They will follow step-by-step tasks, discovering how little instructions can make big things happen. Along the way, they will begin to understand the magic of algorithms and how to complete a task. They will also go on adventures in the community, visiting libraries or museums with exciting tech to try out.</w:t>
                      </w:r>
                    </w:p>
                  </w:txbxContent>
                </v:textbox>
                <w10:wrap type="square" anchorx="margin"/>
              </v:rect>
            </w:pict>
          </mc:Fallback>
        </mc:AlternateContent>
      </w:r>
    </w:p>
    <w:p w14:paraId="0D24C0E6" w14:textId="797B6F7E" w:rsidR="007F7855" w:rsidRPr="00FB7317" w:rsidRDefault="001A15F1" w:rsidP="0034790C">
      <w:pPr>
        <w:tabs>
          <w:tab w:val="left" w:pos="720"/>
          <w:tab w:val="right" w:pos="15398"/>
        </w:tabs>
        <w:rPr>
          <w:rFonts w:ascii="Arial" w:hAnsi="Arial" w:cs="Arial"/>
        </w:rPr>
      </w:pPr>
      <w:r w:rsidRPr="00FB7317">
        <w:rPr>
          <w:rFonts w:ascii="Arial" w:hAnsi="Arial" w:cs="Arial"/>
        </w:rPr>
        <w:t>`</w:t>
      </w:r>
      <w:r w:rsidRPr="00FB7317">
        <w:rPr>
          <w:rFonts w:ascii="Arial" w:hAnsi="Arial" w:cs="Arial"/>
        </w:rPr>
        <w:tab/>
      </w:r>
    </w:p>
    <w:p w14:paraId="0401E49A" w14:textId="4DA1D01B" w:rsidR="000C27DC" w:rsidRPr="00FB7317" w:rsidRDefault="000C27DC" w:rsidP="0034790C">
      <w:pPr>
        <w:tabs>
          <w:tab w:val="left" w:pos="720"/>
          <w:tab w:val="right" w:pos="15398"/>
        </w:tabs>
        <w:rPr>
          <w:rFonts w:ascii="Arial" w:hAnsi="Arial" w:cs="Arial"/>
        </w:rPr>
      </w:pPr>
    </w:p>
    <w:p w14:paraId="4F7F145A" w14:textId="4621D915" w:rsidR="00D15C72" w:rsidRPr="00FB7317" w:rsidRDefault="00D71A04" w:rsidP="24E77932">
      <w:pPr>
        <w:tabs>
          <w:tab w:val="left" w:pos="720"/>
          <w:tab w:val="right" w:pos="15398"/>
        </w:tabs>
        <w:rPr>
          <w:rFonts w:ascii="Arial" w:hAnsi="Arial" w:cs="Arial"/>
          <w:b/>
          <w:bCs/>
          <w:sz w:val="28"/>
          <w:szCs w:val="28"/>
          <w:u w:val="single"/>
        </w:rPr>
      </w:pPr>
      <w:r w:rsidRPr="00FB7317">
        <w:rPr>
          <w:rFonts w:ascii="Arial" w:hAnsi="Arial" w:cs="Arial"/>
          <w:b/>
          <w:noProof/>
          <w:sz w:val="28"/>
          <w:u w:val="single"/>
          <w:lang w:eastAsia="en-GB"/>
        </w:rPr>
        <mc:AlternateContent>
          <mc:Choice Requires="wps">
            <w:drawing>
              <wp:anchor distT="45720" distB="45720" distL="114300" distR="114300" simplePos="0" relativeHeight="251658246" behindDoc="0" locked="0" layoutInCell="1" allowOverlap="1" wp14:anchorId="25E957FF" wp14:editId="3B7E9BB1">
                <wp:simplePos x="0" y="0"/>
                <wp:positionH relativeFrom="margin">
                  <wp:posOffset>2572808</wp:posOffset>
                </wp:positionH>
                <wp:positionV relativeFrom="paragraph">
                  <wp:posOffset>3750098</wp:posOffset>
                </wp:positionV>
                <wp:extent cx="3841683" cy="1548063"/>
                <wp:effectExtent l="0" t="0" r="26035" b="14605"/>
                <wp:wrapNone/>
                <wp:docPr id="17" name="Text Box 2">
                  <a:extLst xmlns:a="http://schemas.openxmlformats.org/drawingml/2006/main">
                    <a:ext uri="{FF2B5EF4-FFF2-40B4-BE49-F238E27FC236}">
                      <a16:creationId xmlns:a16="http://schemas.microsoft.com/office/drawing/2014/main" id="{E9F86EBE-704A-45EA-B45F-3A29720B31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683" cy="1548063"/>
                        </a:xfrm>
                        <a:prstGeom prst="rect">
                          <a:avLst/>
                        </a:prstGeom>
                        <a:solidFill>
                          <a:schemeClr val="accent3">
                            <a:lumMod val="40000"/>
                            <a:lumOff val="60000"/>
                          </a:schemeClr>
                        </a:solidFill>
                        <a:ln w="9525">
                          <a:solidFill>
                            <a:srgbClr val="000000"/>
                          </a:solidFill>
                          <a:miter lim="800000"/>
                          <a:headEnd/>
                          <a:tailEnd/>
                        </a:ln>
                      </wps:spPr>
                      <wps:txbx>
                        <w:txbxContent>
                          <w:p w14:paraId="76F755C3" w14:textId="0D670FBE" w:rsidR="00DC316A" w:rsidRDefault="00313EDD" w:rsidP="00313EDD">
                            <w:pPr>
                              <w:jc w:val="center"/>
                              <w:rPr>
                                <w:rFonts w:cstheme="minorHAnsi"/>
                                <w:b/>
                                <w:bCs/>
                              </w:rPr>
                            </w:pPr>
                            <w:r w:rsidRPr="00313EDD">
                              <w:rPr>
                                <w:rFonts w:cstheme="minorHAnsi"/>
                                <w:b/>
                                <w:bCs/>
                              </w:rPr>
                              <w:t>Music for Communication</w:t>
                            </w:r>
                          </w:p>
                          <w:p w14:paraId="1E54C427" w14:textId="576E41AF" w:rsidR="0020436B" w:rsidRPr="00BF4C1E" w:rsidRDefault="00BF4C1E" w:rsidP="00BF4C1E">
                            <w:pPr>
                              <w:rPr>
                                <w:rFonts w:ascii="Arial" w:hAnsi="Arial" w:cs="Arial"/>
                                <w:bCs/>
                                <w:sz w:val="20"/>
                                <w:szCs w:val="20"/>
                              </w:rPr>
                            </w:pPr>
                            <w:r w:rsidRPr="00BF4C1E">
                              <w:rPr>
                                <w:rFonts w:ascii="Arial" w:hAnsi="Arial" w:cs="Arial"/>
                                <w:bCs/>
                                <w:sz w:val="20"/>
                                <w:szCs w:val="20"/>
                              </w:rPr>
                              <w:t>Our music lessons are full of fun, sound, movement, and joy! Each week, children explore a special core word (like go, stop, more, help, want, and like) through music, dancing, ribbons, and instruments. Children listen to different styles of music move their bodies, make exciting sounds, and enjoy shared musical moments.</w:t>
                            </w:r>
                            <w:r>
                              <w:rPr>
                                <w:rFonts w:ascii="Arial" w:hAnsi="Arial" w:cs="Arial"/>
                                <w:b/>
                                <w:sz w:val="28"/>
                                <w:u w:val="single"/>
                              </w:rPr>
                              <w:t xml:space="preserve"> </w:t>
                            </w:r>
                            <w:r w:rsidRPr="00BF4C1E">
                              <w:rPr>
                                <w:rFonts w:ascii="Arial" w:hAnsi="Arial" w:cs="Arial"/>
                                <w:bCs/>
                                <w:sz w:val="20"/>
                                <w:szCs w:val="20"/>
                              </w:rPr>
                              <w:t>These playful sessions help build</w:t>
                            </w:r>
                            <w:r w:rsidRPr="00BF4C1E">
                              <w:rPr>
                                <w:rFonts w:ascii="Arial" w:hAnsi="Arial" w:cs="Arial"/>
                                <w:b/>
                                <w:sz w:val="28"/>
                                <w:u w:val="single"/>
                              </w:rPr>
                              <w:t xml:space="preserve"> </w:t>
                            </w:r>
                            <w:r w:rsidRPr="00BF4C1E">
                              <w:rPr>
                                <w:rFonts w:ascii="Arial" w:hAnsi="Arial" w:cs="Arial"/>
                                <w:bCs/>
                                <w:sz w:val="20"/>
                                <w:szCs w:val="20"/>
                              </w:rPr>
                              <w:t>communication, confidence, and connection — all through music and f</w:t>
                            </w:r>
                            <w:r>
                              <w:rPr>
                                <w:rFonts w:ascii="Arial" w:hAnsi="Arial" w:cs="Arial"/>
                                <w:bCs/>
                                <w:sz w:val="20"/>
                                <w:szCs w:val="20"/>
                              </w:rPr>
                              <w:t>un</w:t>
                            </w:r>
                            <w:r w:rsidR="001A2527">
                              <w:rPr>
                                <w:rFonts w:ascii="Arial" w:hAnsi="Arial" w:cs="Arial"/>
                                <w:bCs/>
                                <w:sz w:val="20"/>
                                <w:szCs w:val="20"/>
                              </w:rPr>
                              <w:t>!</w:t>
                            </w:r>
                          </w:p>
                          <w:p w14:paraId="34F5C75D" w14:textId="77777777" w:rsidR="0020436B" w:rsidRPr="00BF4C1E" w:rsidRDefault="0020436B" w:rsidP="00351134">
                            <w:pPr>
                              <w:jc w:val="center"/>
                              <w:rPr>
                                <w:rFonts w:ascii="Arial" w:hAnsi="Arial" w:cs="Arial"/>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E957FF" id="_x0000_t202" coordsize="21600,21600" o:spt="202" path="m,l,21600r21600,l21600,xe">
                <v:stroke joinstyle="miter"/>
                <v:path gradientshapeok="t" o:connecttype="rect"/>
              </v:shapetype>
              <v:shape id="_x0000_s1029" type="#_x0000_t202" style="position:absolute;margin-left:202.6pt;margin-top:295.3pt;width:302.5pt;height:121.9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" fillcolor="#dbdbdb [1302]">
                <v:textbox>
                  <w:txbxContent>
                    <w:p w14:paraId="76F755C3" w14:textId="0D670FBE" w:rsidR="00DC316A" w:rsidRDefault="00313EDD" w:rsidP="00313EDD">
                      <w:pPr>
                        <w:jc w:val="center"/>
                        <w:rPr>
                          <w:rFonts w:cstheme="minorHAnsi"/>
                          <w:b/>
                          <w:bCs/>
                        </w:rPr>
                      </w:pPr>
                      <w:r w:rsidRPr="00313EDD">
                        <w:rPr>
                          <w:rFonts w:cstheme="minorHAnsi"/>
                          <w:b/>
                          <w:bCs/>
                        </w:rPr>
                        <w:t>Music for Communication</w:t>
                      </w:r>
                    </w:p>
                    <w:p w14:paraId="1E54C427" w14:textId="576E41AF" w:rsidR="0020436B" w:rsidRPr="00BF4C1E" w:rsidRDefault="00BF4C1E" w:rsidP="00BF4C1E">
                      <w:pPr>
                        <w:rPr>
                          <w:rFonts w:ascii="Arial" w:hAnsi="Arial" w:cs="Arial"/>
                          <w:bCs/>
                          <w:sz w:val="20"/>
                          <w:szCs w:val="20"/>
                        </w:rPr>
                      </w:pPr>
                      <w:r w:rsidRPr="00BF4C1E">
                        <w:rPr>
                          <w:rFonts w:ascii="Arial" w:hAnsi="Arial" w:cs="Arial"/>
                          <w:bCs/>
                          <w:sz w:val="20"/>
                          <w:szCs w:val="20"/>
                        </w:rPr>
                        <w:t>Our music lessons are full of fun, sound, movement, and joy! Each week, children explore a special core word (like go, stop, more, help, want, and like) through music, dancing, ribbons, and instruments. Children listen to different styles of music move their bodies, make exciting sounds, and enjoy shared musical moments.</w:t>
                      </w:r>
                      <w:r>
                        <w:rPr>
                          <w:rFonts w:ascii="Arial" w:hAnsi="Arial" w:cs="Arial"/>
                          <w:b/>
                          <w:sz w:val="28"/>
                          <w:u w:val="single"/>
                        </w:rPr>
                        <w:t xml:space="preserve"> </w:t>
                      </w:r>
                      <w:r w:rsidRPr="00BF4C1E">
                        <w:rPr>
                          <w:rFonts w:ascii="Arial" w:hAnsi="Arial" w:cs="Arial"/>
                          <w:bCs/>
                          <w:sz w:val="20"/>
                          <w:szCs w:val="20"/>
                        </w:rPr>
                        <w:t>These playful sessions help build</w:t>
                      </w:r>
                      <w:r w:rsidRPr="00BF4C1E">
                        <w:rPr>
                          <w:rFonts w:ascii="Arial" w:hAnsi="Arial" w:cs="Arial"/>
                          <w:b/>
                          <w:sz w:val="28"/>
                          <w:u w:val="single"/>
                        </w:rPr>
                        <w:t xml:space="preserve"> </w:t>
                      </w:r>
                      <w:r w:rsidRPr="00BF4C1E">
                        <w:rPr>
                          <w:rFonts w:ascii="Arial" w:hAnsi="Arial" w:cs="Arial"/>
                          <w:bCs/>
                          <w:sz w:val="20"/>
                          <w:szCs w:val="20"/>
                        </w:rPr>
                        <w:t>communication, confidence, and connection — all through music and f</w:t>
                      </w:r>
                      <w:r>
                        <w:rPr>
                          <w:rFonts w:ascii="Arial" w:hAnsi="Arial" w:cs="Arial"/>
                          <w:bCs/>
                          <w:sz w:val="20"/>
                          <w:szCs w:val="20"/>
                        </w:rPr>
                        <w:t>un</w:t>
                      </w:r>
                      <w:r w:rsidR="001A2527">
                        <w:rPr>
                          <w:rFonts w:ascii="Arial" w:hAnsi="Arial" w:cs="Arial"/>
                          <w:bCs/>
                          <w:sz w:val="20"/>
                          <w:szCs w:val="20"/>
                        </w:rPr>
                        <w:t>!</w:t>
                      </w:r>
                    </w:p>
                    <w:p w14:paraId="34F5C75D" w14:textId="77777777" w:rsidR="0020436B" w:rsidRPr="00BF4C1E" w:rsidRDefault="0020436B" w:rsidP="00351134">
                      <w:pPr>
                        <w:jc w:val="center"/>
                        <w:rPr>
                          <w:rFonts w:ascii="Arial" w:hAnsi="Arial" w:cs="Arial"/>
                          <w:bCs/>
                          <w:sz w:val="20"/>
                          <w:szCs w:val="20"/>
                        </w:rPr>
                      </w:pPr>
                    </w:p>
                  </w:txbxContent>
                </v:textbox>
                <w10:wrap anchorx="margin"/>
              </v:shape>
            </w:pict>
          </mc:Fallback>
        </mc:AlternateContent>
      </w:r>
      <w:r w:rsidRPr="00FB7317">
        <w:rPr>
          <w:rFonts w:ascii="Arial" w:hAnsi="Arial" w:cs="Arial"/>
          <w:noProof/>
          <w:lang w:eastAsia="en-GB"/>
        </w:rPr>
        <mc:AlternateContent>
          <mc:Choice Requires="wps">
            <w:drawing>
              <wp:anchor distT="45720" distB="45720" distL="114300" distR="114300" simplePos="0" relativeHeight="251658243" behindDoc="0" locked="0" layoutInCell="1" allowOverlap="1" wp14:anchorId="51154C7E" wp14:editId="3356B2FE">
                <wp:simplePos x="0" y="0"/>
                <wp:positionH relativeFrom="margin">
                  <wp:posOffset>-463127</wp:posOffset>
                </wp:positionH>
                <wp:positionV relativeFrom="paragraph">
                  <wp:posOffset>3849158</wp:posOffset>
                </wp:positionV>
                <wp:extent cx="2705100" cy="1301750"/>
                <wp:effectExtent l="0" t="0" r="19050" b="12700"/>
                <wp:wrapNone/>
                <wp:docPr id="7" name="Text Box 2">
                  <a:extLst xmlns:a="http://schemas.openxmlformats.org/drawingml/2006/main">
                    <a:ext uri="{FF2B5EF4-FFF2-40B4-BE49-F238E27FC236}">
                      <a16:creationId xmlns:a16="http://schemas.microsoft.com/office/drawing/2014/main" id="{9178B86E-1947-4BA3-8F3E-EADD816DE3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301750"/>
                        </a:xfrm>
                        <a:prstGeom prst="rect">
                          <a:avLst/>
                        </a:prstGeom>
                        <a:solidFill>
                          <a:schemeClr val="accent2">
                            <a:lumMod val="40000"/>
                            <a:lumOff val="60000"/>
                          </a:schemeClr>
                        </a:solidFill>
                        <a:ln w="9525">
                          <a:solidFill>
                            <a:srgbClr val="000000"/>
                          </a:solidFill>
                          <a:miter lim="800000"/>
                          <a:headEnd/>
                          <a:tailEnd/>
                        </a:ln>
                      </wps:spPr>
                      <wps:txbx>
                        <w:txbxContent>
                          <w:p w14:paraId="1135E151" w14:textId="632B127F" w:rsidR="0020436B" w:rsidRPr="008B600E" w:rsidRDefault="0020436B" w:rsidP="00C231BC">
                            <w:pPr>
                              <w:jc w:val="center"/>
                              <w:rPr>
                                <w:rFonts w:ascii="Arial" w:hAnsi="Arial" w:cs="Arial"/>
                                <w:b/>
                                <w:sz w:val="28"/>
                                <w:u w:val="single"/>
                              </w:rPr>
                            </w:pPr>
                            <w:r w:rsidRPr="008B600E">
                              <w:rPr>
                                <w:rFonts w:ascii="Arial" w:hAnsi="Arial" w:cs="Arial"/>
                                <w:b/>
                                <w:sz w:val="28"/>
                                <w:u w:val="single"/>
                              </w:rPr>
                              <w:t>Experiences</w:t>
                            </w:r>
                          </w:p>
                          <w:p w14:paraId="426D0467" w14:textId="0E47C837" w:rsidR="0020436B" w:rsidRPr="00FC617D" w:rsidRDefault="008C2119" w:rsidP="00FC617D">
                            <w:pPr>
                              <w:jc w:val="both"/>
                              <w:rPr>
                                <w:rFonts w:cstheme="minorHAnsi"/>
                              </w:rPr>
                            </w:pPr>
                            <w:r>
                              <w:rPr>
                                <w:rFonts w:cstheme="minorHAns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54C7E" id="_x0000_s1030" type="#_x0000_t202" style="position:absolute;margin-left:-36.45pt;margin-top:303.1pt;width:213pt;height:102.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" fillcolor="#f7caac [1301]">
                <v:textbox>
                  <w:txbxContent>
                    <w:p w14:paraId="1135E151" w14:textId="632B127F" w:rsidR="0020436B" w:rsidRPr="008B600E" w:rsidRDefault="0020436B" w:rsidP="00C231BC">
                      <w:pPr>
                        <w:jc w:val="center"/>
                        <w:rPr>
                          <w:rFonts w:ascii="Arial" w:hAnsi="Arial" w:cs="Arial"/>
                          <w:b/>
                          <w:sz w:val="28"/>
                          <w:u w:val="single"/>
                        </w:rPr>
                      </w:pPr>
                      <w:r w:rsidRPr="008B600E">
                        <w:rPr>
                          <w:rFonts w:ascii="Arial" w:hAnsi="Arial" w:cs="Arial"/>
                          <w:b/>
                          <w:sz w:val="28"/>
                          <w:u w:val="single"/>
                        </w:rPr>
                        <w:t>Experiences</w:t>
                      </w:r>
                    </w:p>
                    <w:p w14:paraId="426D0467" w14:textId="0E47C837" w:rsidR="0020436B" w:rsidRPr="00FC617D" w:rsidRDefault="008C2119" w:rsidP="00FC617D">
                      <w:pPr>
                        <w:jc w:val="both"/>
                        <w:rPr>
                          <w:rFonts w:cstheme="minorHAnsi"/>
                        </w:rPr>
                      </w:pPr>
                      <w:r>
                        <w:rPr>
                          <w:rFonts w:cstheme="minorHAnsi"/>
                        </w:rPr>
                        <w:t xml:space="preserve">. </w:t>
                      </w:r>
                    </w:p>
                  </w:txbxContent>
                </v:textbox>
                <w10:wrap anchorx="margin"/>
              </v:shape>
            </w:pict>
          </mc:Fallback>
        </mc:AlternateContent>
      </w:r>
      <w:r w:rsidR="00F66614" w:rsidRPr="00FB7317">
        <w:rPr>
          <w:rFonts w:ascii="Arial" w:hAnsi="Arial" w:cs="Arial"/>
          <w:noProof/>
          <w:lang w:eastAsia="en-GB"/>
        </w:rPr>
        <mc:AlternateContent>
          <mc:Choice Requires="wps">
            <w:drawing>
              <wp:anchor distT="45720" distB="45720" distL="114300" distR="114300" simplePos="0" relativeHeight="251658241" behindDoc="0" locked="0" layoutInCell="1" allowOverlap="1" wp14:anchorId="4DEC4E5D" wp14:editId="6D6A3185">
                <wp:simplePos x="0" y="0"/>
                <wp:positionH relativeFrom="margin">
                  <wp:posOffset>6569242</wp:posOffset>
                </wp:positionH>
                <wp:positionV relativeFrom="paragraph">
                  <wp:posOffset>522404</wp:posOffset>
                </wp:positionV>
                <wp:extent cx="2743200" cy="4355432"/>
                <wp:effectExtent l="0" t="0" r="19050" b="26670"/>
                <wp:wrapSquare wrapText="bothSides"/>
                <wp:docPr id="1" name="Text Box 2">
                  <a:extLst xmlns:a="http://schemas.openxmlformats.org/drawingml/2006/main">
                    <a:ext uri="{FF2B5EF4-FFF2-40B4-BE49-F238E27FC236}">
                      <a16:creationId xmlns:a16="http://schemas.microsoft.com/office/drawing/2014/main" id="{FBF414C1-0788-450E-9599-20535AD5ED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355432"/>
                        </a:xfrm>
                        <a:prstGeom prst="rect">
                          <a:avLst/>
                        </a:prstGeom>
                        <a:solidFill>
                          <a:srgbClr val="CC66FF"/>
                        </a:solidFill>
                        <a:ln w="9525">
                          <a:solidFill>
                            <a:srgbClr val="000000"/>
                          </a:solidFill>
                          <a:miter lim="800000"/>
                          <a:headEnd/>
                          <a:tailEnd/>
                        </a:ln>
                      </wps:spPr>
                      <wps:txbx>
                        <w:txbxContent>
                          <w:p w14:paraId="55C85DEF" w14:textId="77777777" w:rsidR="0020436B" w:rsidRPr="00FC617D" w:rsidRDefault="0020436B" w:rsidP="00627967">
                            <w:pPr>
                              <w:pStyle w:val="NoSpacing"/>
                              <w:jc w:val="center"/>
                              <w:rPr>
                                <w:rFonts w:cstheme="minorHAnsi"/>
                                <w:b/>
                                <w:sz w:val="28"/>
                                <w:szCs w:val="24"/>
                                <w:u w:val="single"/>
                              </w:rPr>
                            </w:pPr>
                            <w:r w:rsidRPr="00FC617D">
                              <w:rPr>
                                <w:rFonts w:cstheme="minorHAnsi"/>
                                <w:b/>
                                <w:sz w:val="28"/>
                                <w:u w:val="single"/>
                              </w:rPr>
                              <w:t>C</w:t>
                            </w:r>
                            <w:r w:rsidRPr="00FC617D">
                              <w:rPr>
                                <w:rFonts w:cstheme="minorHAnsi"/>
                                <w:b/>
                                <w:sz w:val="28"/>
                                <w:szCs w:val="24"/>
                                <w:u w:val="single"/>
                              </w:rPr>
                              <w:t>reative</w:t>
                            </w:r>
                          </w:p>
                          <w:p w14:paraId="6B67D9D6" w14:textId="77777777" w:rsidR="00F42370" w:rsidRDefault="001D78ED" w:rsidP="00FC617D">
                            <w:pPr>
                              <w:pStyle w:val="NoSpacing"/>
                              <w:jc w:val="both"/>
                              <w:rPr>
                                <w:rFonts w:cstheme="minorHAnsi"/>
                                <w:u w:val="single"/>
                              </w:rPr>
                            </w:pPr>
                            <w:r w:rsidRPr="001D78ED">
                              <w:rPr>
                                <w:rFonts w:cstheme="minorHAnsi"/>
                                <w:u w:val="single"/>
                              </w:rPr>
                              <w:t>ART</w:t>
                            </w:r>
                          </w:p>
                          <w:p w14:paraId="1F6CD3EA" w14:textId="47D117AF" w:rsidR="000F6655" w:rsidRDefault="00CE7EA2" w:rsidP="00FC617D">
                            <w:pPr>
                              <w:pStyle w:val="NoSpacing"/>
                              <w:jc w:val="both"/>
                              <w:rPr>
                                <w:rFonts w:cstheme="minorHAnsi"/>
                                <w:sz w:val="20"/>
                                <w:szCs w:val="20"/>
                              </w:rPr>
                            </w:pPr>
                            <w:r w:rsidRPr="00CE7EA2">
                              <w:rPr>
                                <w:rFonts w:cstheme="minorHAnsi"/>
                                <w:sz w:val="20"/>
                                <w:szCs w:val="20"/>
                              </w:rPr>
                              <w:t>Children will explore early 3D making skills by tearing, sticking, and taping paper and card with adult support. They will experiment with different textures, colours, and materials to create simple collages and models. Over the weeks, they will begin to make choices about what to use and how to join materials, building small towers, walls, and 3D shapes. Finally, they will share and talk about their creations, identifying their own work and describing what they have made.</w:t>
                            </w:r>
                          </w:p>
                          <w:p w14:paraId="064C4975" w14:textId="77777777" w:rsidR="00CE7EA2" w:rsidRPr="00D41578" w:rsidRDefault="00CE7EA2" w:rsidP="00FC617D">
                            <w:pPr>
                              <w:pStyle w:val="NoSpacing"/>
                              <w:jc w:val="both"/>
                              <w:rPr>
                                <w:rFonts w:cstheme="minorHAnsi"/>
                                <w:sz w:val="20"/>
                                <w:szCs w:val="20"/>
                              </w:rPr>
                            </w:pPr>
                          </w:p>
                          <w:p w14:paraId="3FB5A090" w14:textId="72F64C06" w:rsidR="00453E68" w:rsidRDefault="00627967" w:rsidP="00150986">
                            <w:pPr>
                              <w:pStyle w:val="NoSpacing"/>
                              <w:jc w:val="both"/>
                              <w:rPr>
                                <w:rFonts w:cstheme="minorHAnsi"/>
                                <w:u w:val="single"/>
                              </w:rPr>
                            </w:pPr>
                            <w:r w:rsidRPr="00FC617D">
                              <w:rPr>
                                <w:rFonts w:cstheme="minorHAnsi"/>
                                <w:u w:val="single"/>
                              </w:rPr>
                              <w:t xml:space="preserve">DT </w:t>
                            </w:r>
                            <w:r w:rsidR="00AB563F">
                              <w:rPr>
                                <w:rFonts w:cstheme="minorHAnsi"/>
                                <w:u w:val="single"/>
                              </w:rPr>
                              <w:t>–</w:t>
                            </w:r>
                          </w:p>
                          <w:p w14:paraId="708CFA4A" w14:textId="3BD4A2B0" w:rsidR="0020436B" w:rsidRPr="00FC617D" w:rsidRDefault="0047421A" w:rsidP="00627967">
                            <w:pPr>
                              <w:pStyle w:val="NoSpacing"/>
                              <w:rPr>
                                <w:rFonts w:cstheme="minorHAnsi"/>
                              </w:rPr>
                            </w:pPr>
                            <w:r>
                              <w:rPr>
                                <w:rFonts w:cstheme="minorHAnsi"/>
                              </w:rPr>
                              <w:t xml:space="preserve"> </w:t>
                            </w:r>
                            <w:r w:rsidR="00B03D30" w:rsidRPr="00B03D30">
                              <w:rPr>
                                <w:rFonts w:cstheme="minorHAnsi"/>
                              </w:rPr>
                              <w:t>In this hands-on adventure, little chefs will explore healthy wraps by touching, smelling, and choosing soft breads, spreads, and colourful fillings. With gentle support, they will practise spreading, placing, and rolling ingredients to create their own snack. Each week, they will help make a shared wrap, taste what they made, and show what they like or don’t like. The focus is on sensory fun, teamwork, and celebrating every little contribution to the snack!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EC4E5D" id="_x0000_s1031" type="#_x0000_t202" style="position:absolute;margin-left:517.25pt;margin-top:41.15pt;width:3in;height:342.9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" fillcolor="#c6f">
                <v:textbox>
                  <w:txbxContent>
                    <w:p w14:paraId="55C85DEF" w14:textId="77777777" w:rsidR="0020436B" w:rsidRPr="00FC617D" w:rsidRDefault="0020436B" w:rsidP="00627967">
                      <w:pPr>
                        <w:pStyle w:val="NoSpacing"/>
                        <w:jc w:val="center"/>
                        <w:rPr>
                          <w:rFonts w:cstheme="minorHAnsi"/>
                          <w:b/>
                          <w:sz w:val="28"/>
                          <w:szCs w:val="24"/>
                          <w:u w:val="single"/>
                        </w:rPr>
                      </w:pPr>
                      <w:r w:rsidRPr="00FC617D">
                        <w:rPr>
                          <w:rFonts w:cstheme="minorHAnsi"/>
                          <w:b/>
                          <w:sz w:val="28"/>
                          <w:u w:val="single"/>
                        </w:rPr>
                        <w:t>C</w:t>
                      </w:r>
                      <w:r w:rsidRPr="00FC617D">
                        <w:rPr>
                          <w:rFonts w:cstheme="minorHAnsi"/>
                          <w:b/>
                          <w:sz w:val="28"/>
                          <w:szCs w:val="24"/>
                          <w:u w:val="single"/>
                        </w:rPr>
                        <w:t>reative</w:t>
                      </w:r>
                    </w:p>
                    <w:p w14:paraId="6B67D9D6" w14:textId="77777777" w:rsidR="00F42370" w:rsidRDefault="001D78ED" w:rsidP="00FC617D">
                      <w:pPr>
                        <w:pStyle w:val="NoSpacing"/>
                        <w:jc w:val="both"/>
                        <w:rPr>
                          <w:rFonts w:cstheme="minorHAnsi"/>
                          <w:u w:val="single"/>
                        </w:rPr>
                      </w:pPr>
                      <w:r w:rsidRPr="001D78ED">
                        <w:rPr>
                          <w:rFonts w:cstheme="minorHAnsi"/>
                          <w:u w:val="single"/>
                        </w:rPr>
                        <w:t>ART</w:t>
                      </w:r>
                    </w:p>
                    <w:p w14:paraId="1F6CD3EA" w14:textId="47D117AF" w:rsidR="000F6655" w:rsidRDefault="00CE7EA2" w:rsidP="00FC617D">
                      <w:pPr>
                        <w:pStyle w:val="NoSpacing"/>
                        <w:jc w:val="both"/>
                        <w:rPr>
                          <w:rFonts w:cstheme="minorHAnsi"/>
                          <w:sz w:val="20"/>
                          <w:szCs w:val="20"/>
                        </w:rPr>
                      </w:pPr>
                      <w:r w:rsidRPr="00CE7EA2">
                        <w:rPr>
                          <w:rFonts w:cstheme="minorHAnsi"/>
                          <w:sz w:val="20"/>
                          <w:szCs w:val="20"/>
                        </w:rPr>
                        <w:t>Children will explore early 3D making skills by tearing, sticking, and taping paper and card with adult support. They will experiment with different textures, colours, and materials to create simple collages and models. Over the weeks, they will begin to make choices about what to use and how to join materials, building small towers, walls, and 3D shapes. Finally, they will share and talk about their creations, identifying their own work and describing what they have made.</w:t>
                      </w:r>
                    </w:p>
                    <w:p w14:paraId="064C4975" w14:textId="77777777" w:rsidR="00CE7EA2" w:rsidRPr="00D41578" w:rsidRDefault="00CE7EA2" w:rsidP="00FC617D">
                      <w:pPr>
                        <w:pStyle w:val="NoSpacing"/>
                        <w:jc w:val="both"/>
                        <w:rPr>
                          <w:rFonts w:cstheme="minorHAnsi"/>
                          <w:sz w:val="20"/>
                          <w:szCs w:val="20"/>
                        </w:rPr>
                      </w:pPr>
                    </w:p>
                    <w:p w14:paraId="3FB5A090" w14:textId="72F64C06" w:rsidR="00453E68" w:rsidRDefault="00627967" w:rsidP="00150986">
                      <w:pPr>
                        <w:pStyle w:val="NoSpacing"/>
                        <w:jc w:val="both"/>
                        <w:rPr>
                          <w:rFonts w:cstheme="minorHAnsi"/>
                          <w:u w:val="single"/>
                        </w:rPr>
                      </w:pPr>
                      <w:r w:rsidRPr="00FC617D">
                        <w:rPr>
                          <w:rFonts w:cstheme="minorHAnsi"/>
                          <w:u w:val="single"/>
                        </w:rPr>
                        <w:t xml:space="preserve">DT </w:t>
                      </w:r>
                      <w:r w:rsidR="00AB563F">
                        <w:rPr>
                          <w:rFonts w:cstheme="minorHAnsi"/>
                          <w:u w:val="single"/>
                        </w:rPr>
                        <w:t>–</w:t>
                      </w:r>
                    </w:p>
                    <w:p w14:paraId="708CFA4A" w14:textId="3BD4A2B0" w:rsidR="0020436B" w:rsidRPr="00FC617D" w:rsidRDefault="0047421A" w:rsidP="00627967">
                      <w:pPr>
                        <w:pStyle w:val="NoSpacing"/>
                        <w:rPr>
                          <w:rFonts w:cstheme="minorHAnsi"/>
                        </w:rPr>
                      </w:pPr>
                      <w:r>
                        <w:rPr>
                          <w:rFonts w:cstheme="minorHAnsi"/>
                        </w:rPr>
                        <w:t xml:space="preserve"> </w:t>
                      </w:r>
                      <w:r w:rsidR="00B03D30" w:rsidRPr="00B03D30">
                        <w:rPr>
                          <w:rFonts w:cstheme="minorHAnsi"/>
                        </w:rPr>
                        <w:t>In this hands-on adventure, little chefs will explore healthy wraps by touching, smelling, and choosing soft breads, spreads, and colourful fillings. With gentle support, they will practise spreading, placing, and rolling ingredients to create their own snack. Each week, they will help make a shared wrap, taste what they made, and show what they like or don’t like. The focus is on sensory fun, teamwork, and celebrating every little contribution to the snack!</w:t>
                      </w:r>
                    </w:p>
                  </w:txbxContent>
                </v:textbox>
                <w10:wrap type="square" anchorx="margin"/>
              </v:shape>
            </w:pict>
          </mc:Fallback>
        </mc:AlternateContent>
      </w:r>
      <w:r w:rsidR="00D37A4F" w:rsidRPr="00FB7317">
        <w:rPr>
          <w:rFonts w:ascii="Arial" w:hAnsi="Arial" w:cs="Arial"/>
          <w:noProof/>
          <w:lang w:eastAsia="en-GB"/>
        </w:rPr>
        <mc:AlternateContent>
          <mc:Choice Requires="wps">
            <w:drawing>
              <wp:anchor distT="45720" distB="45720" distL="114300" distR="114300" simplePos="0" relativeHeight="251658240" behindDoc="0" locked="0" layoutInCell="1" allowOverlap="1" wp14:anchorId="0CD8DADF" wp14:editId="55AB86FB">
                <wp:simplePos x="0" y="0"/>
                <wp:positionH relativeFrom="margin">
                  <wp:posOffset>2872105</wp:posOffset>
                </wp:positionH>
                <wp:positionV relativeFrom="paragraph">
                  <wp:posOffset>1676591</wp:posOffset>
                </wp:positionV>
                <wp:extent cx="3259676" cy="1948070"/>
                <wp:effectExtent l="0" t="0" r="17145" b="14605"/>
                <wp:wrapNone/>
                <wp:docPr id="217" name="Text Box 2">
                  <a:extLst xmlns:a="http://schemas.openxmlformats.org/drawingml/2006/main">
                    <a:ext uri="{FF2B5EF4-FFF2-40B4-BE49-F238E27FC236}">
                      <a16:creationId xmlns:a16="http://schemas.microsoft.com/office/drawing/2014/main" id="{5B7D6DED-E1D1-49D8-AF92-BE2469CE57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676" cy="1948070"/>
                        </a:xfrm>
                        <a:prstGeom prst="rect">
                          <a:avLst/>
                        </a:prstGeom>
                        <a:solidFill>
                          <a:srgbClr val="FFFFFF"/>
                        </a:solidFill>
                        <a:ln w="9525">
                          <a:solidFill>
                            <a:srgbClr val="000000"/>
                          </a:solidFill>
                          <a:miter lim="800000"/>
                          <a:headEnd/>
                          <a:tailEnd/>
                        </a:ln>
                      </wps:spPr>
                      <wps:txbx>
                        <w:txbxContent>
                          <w:p w14:paraId="7E431A59" w14:textId="74E2A657" w:rsidR="0020436B" w:rsidRDefault="0020436B" w:rsidP="004E1F53">
                            <w:pPr>
                              <w:jc w:val="center"/>
                              <w:rPr>
                                <w:rFonts w:cstheme="minorHAnsi"/>
                                <w:b/>
                                <w:sz w:val="28"/>
                                <w:u w:val="single"/>
                              </w:rPr>
                            </w:pPr>
                            <w:r w:rsidRPr="000523F2">
                              <w:rPr>
                                <w:rFonts w:cstheme="minorHAnsi"/>
                                <w:b/>
                                <w:sz w:val="32"/>
                                <w:u w:val="single"/>
                              </w:rPr>
                              <w:t xml:space="preserve">Explorers </w:t>
                            </w:r>
                          </w:p>
                          <w:p w14:paraId="6F56B81F" w14:textId="13FB5C48" w:rsidR="0020436B" w:rsidRPr="000523F2" w:rsidRDefault="00633E9F" w:rsidP="004E1F53">
                            <w:pPr>
                              <w:jc w:val="center"/>
                              <w:rPr>
                                <w:rFonts w:cstheme="minorHAnsi"/>
                                <w:b/>
                                <w:sz w:val="36"/>
                                <w:u w:val="single"/>
                              </w:rPr>
                            </w:pPr>
                            <w:r w:rsidRPr="00633E9F">
                              <w:rPr>
                                <w:rFonts w:cstheme="minorHAnsi"/>
                                <w:b/>
                                <w:noProof/>
                                <w:sz w:val="36"/>
                              </w:rPr>
                              <w:drawing>
                                <wp:inline distT="0" distB="0" distL="0" distR="0" wp14:anchorId="2D0FE630" wp14:editId="4D3936F0">
                                  <wp:extent cx="1420495" cy="1420495"/>
                                  <wp:effectExtent l="0" t="0" r="8255" b="8255"/>
                                  <wp:docPr id="5724004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00410" name="Picture 572400410"/>
                                          <pic:cNvPicPr/>
                                        </pic:nvPicPr>
                                        <pic:blipFill>
                                          <a:blip r:embed="rId10">
                                            <a:extLst>
                                              <a:ext uri="{28A0092B-C50C-407E-A947-70E740481C1C}">
                                                <a14:useLocalDpi xmlns:a14="http://schemas.microsoft.com/office/drawing/2010/main" val="0"/>
                                              </a:ext>
                                            </a:extLst>
                                          </a:blip>
                                          <a:stretch>
                                            <a:fillRect/>
                                          </a:stretch>
                                        </pic:blipFill>
                                        <pic:spPr>
                                          <a:xfrm>
                                            <a:off x="0" y="0"/>
                                            <a:ext cx="1420495" cy="14204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8DADF" id="_x0000_s1032" type="#_x0000_t202" style="position:absolute;margin-left:226.15pt;margin-top:132pt;width:256.65pt;height:153.4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">
                <v:textbox>
                  <w:txbxContent>
                    <w:p w14:paraId="7E431A59" w14:textId="74E2A657" w:rsidR="0020436B" w:rsidRDefault="0020436B" w:rsidP="004E1F53">
                      <w:pPr>
                        <w:jc w:val="center"/>
                        <w:rPr>
                          <w:rFonts w:cstheme="minorHAnsi"/>
                          <w:b/>
                          <w:sz w:val="28"/>
                          <w:u w:val="single"/>
                        </w:rPr>
                      </w:pPr>
                      <w:r w:rsidRPr="000523F2">
                        <w:rPr>
                          <w:rFonts w:cstheme="minorHAnsi"/>
                          <w:b/>
                          <w:sz w:val="32"/>
                          <w:u w:val="single"/>
                        </w:rPr>
                        <w:t xml:space="preserve">Explorers </w:t>
                      </w:r>
                    </w:p>
                    <w:p w14:paraId="6F56B81F" w14:textId="13FB5C48" w:rsidR="0020436B" w:rsidRPr="000523F2" w:rsidRDefault="00633E9F" w:rsidP="004E1F53">
                      <w:pPr>
                        <w:jc w:val="center"/>
                        <w:rPr>
                          <w:rFonts w:cstheme="minorHAnsi"/>
                          <w:b/>
                          <w:sz w:val="36"/>
                          <w:u w:val="single"/>
                        </w:rPr>
                      </w:pPr>
                      <w:r w:rsidRPr="00633E9F">
                        <w:rPr>
                          <w:rFonts w:cstheme="minorHAnsi"/>
                          <w:b/>
                          <w:noProof/>
                          <w:sz w:val="36"/>
                        </w:rPr>
                        <w:drawing>
                          <wp:inline distT="0" distB="0" distL="0" distR="0" wp14:anchorId="2D0FE630" wp14:editId="4D3936F0">
                            <wp:extent cx="1420495" cy="1420495"/>
                            <wp:effectExtent l="0" t="0" r="8255" b="8255"/>
                            <wp:docPr id="5724004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00410" name="Picture 572400410"/>
                                    <pic:cNvPicPr/>
                                  </pic:nvPicPr>
                                  <pic:blipFill>
                                    <a:blip r:embed="rId10">
                                      <a:extLst>
                                        <a:ext uri="{28A0092B-C50C-407E-A947-70E740481C1C}">
                                          <a14:useLocalDpi xmlns:a14="http://schemas.microsoft.com/office/drawing/2010/main" val="0"/>
                                        </a:ext>
                                      </a:extLst>
                                    </a:blip>
                                    <a:stretch>
                                      <a:fillRect/>
                                    </a:stretch>
                                  </pic:blipFill>
                                  <pic:spPr>
                                    <a:xfrm>
                                      <a:off x="0" y="0"/>
                                      <a:ext cx="1420495" cy="1420495"/>
                                    </a:xfrm>
                                    <a:prstGeom prst="rect">
                                      <a:avLst/>
                                    </a:prstGeom>
                                  </pic:spPr>
                                </pic:pic>
                              </a:graphicData>
                            </a:graphic>
                          </wp:inline>
                        </w:drawing>
                      </w:r>
                    </w:p>
                  </w:txbxContent>
                </v:textbox>
                <w10:wrap anchorx="margin"/>
              </v:shape>
            </w:pict>
          </mc:Fallback>
        </mc:AlternateContent>
      </w:r>
      <w:r w:rsidR="00D15C72">
        <w:rPr>
          <w:noProof/>
        </w:rPr>
        <mc:AlternateContent>
          <mc:Choice Requires="wpg">
            <w:drawing>
              <wp:inline distT="45720" distB="45720" distL="114300" distR="114300" wp14:anchorId="25C6E013" wp14:editId="55C8BF90">
                <wp:extent cx="2705100" cy="3689686"/>
                <wp:effectExtent l="0" t="0" r="19050" b="25400"/>
                <wp:docPr id="2144175887" name="Text Box 2">
                  <a:extLst xmlns:a="http://schemas.openxmlformats.org/drawingml/2006/main">
                    <a:ext uri="{FF2B5EF4-FFF2-40B4-BE49-F238E27FC236}">
                      <a16:creationId xmlns:a16="http://schemas.microsoft.com/office/drawing/2014/main" id="{473802F8-7EE9-413C-BBF1-DC9DCEC691C9}"/>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5100" cy="3689686"/>
                          <a:chOff x="-330066" y="30480"/>
                          <a:chExt cx="2705100" cy="3689686"/>
                        </a:xfrm>
                      </wpg:grpSpPr>
                      <wps:wsp>
                        <wps:cNvPr id="782351292" name="Rectangle 782351292"/>
                        <wps:cNvSpPr>
                          <a:spLocks noChangeArrowheads="1"/>
                        </wps:cNvSpPr>
                        <wps:spPr>
                          <a:xfrm>
                            <a:off x="-330066" y="1665774"/>
                            <a:ext cx="2705100" cy="2054392"/>
                          </a:xfrm>
                          <a:prstGeom prst="rect">
                            <a:avLst/>
                          </a:prstGeom>
                          <a:solidFill>
                            <a:schemeClr val="accent6">
                              <a:lumMod val="40000"/>
                              <a:lumOff val="60000"/>
                            </a:schemeClr>
                          </a:solidFill>
                          <a:ln w="9525">
                            <a:solidFill>
                              <a:srgbClr val="000000"/>
                            </a:solidFill>
                            <a:miter/>
                          </a:ln>
                        </wps:spPr>
                        <wps:txbx>
                          <w:txbxContent>
                            <w:p w14:paraId="5799F9D4" w14:textId="77777777" w:rsidR="008A1A61" w:rsidRDefault="00324ACA" w:rsidP="00324ACA">
                              <w:pPr>
                                <w:spacing w:line="276" w:lineRule="auto"/>
                                <w:jc w:val="center"/>
                                <w:rPr>
                                  <w:rFonts w:ascii="Arial" w:hAnsi="Arial" w:cs="Arial"/>
                                  <w:b/>
                                  <w:bCs/>
                                  <w:sz w:val="28"/>
                                  <w:szCs w:val="28"/>
                                  <w:lang w:val="en-US"/>
                                </w:rPr>
                              </w:pPr>
                              <w:r>
                                <w:rPr>
                                  <w:rFonts w:ascii="Arial" w:hAnsi="Arial" w:cs="Arial"/>
                                  <w:b/>
                                  <w:bCs/>
                                  <w:sz w:val="28"/>
                                  <w:szCs w:val="28"/>
                                  <w:u w:val="single"/>
                                  <w:lang w:val="en-US"/>
                                </w:rPr>
                                <w:t>Science</w:t>
                              </w:r>
                            </w:p>
                            <w:p w14:paraId="49122A68" w14:textId="4B68BA1C" w:rsidR="008A1A61" w:rsidRDefault="000D4713" w:rsidP="00324ACA">
                              <w:pPr>
                                <w:spacing w:line="276" w:lineRule="auto"/>
                                <w:jc w:val="both"/>
                                <w:rPr>
                                  <w:rFonts w:ascii="Arial" w:hAnsi="Arial" w:cs="Arial"/>
                                  <w:sz w:val="20"/>
                                  <w:szCs w:val="20"/>
                                  <w:lang w:val="en-US"/>
                                </w:rPr>
                              </w:pPr>
                              <w:r w:rsidRPr="000D4713">
                                <w:rPr>
                                  <w:rFonts w:ascii="Arial" w:hAnsi="Arial" w:cs="Arial"/>
                                  <w:sz w:val="20"/>
                                  <w:szCs w:val="20"/>
                                  <w:lang w:val="en-US"/>
                                </w:rPr>
                                <w:t>Little food explorers will discover different foods using their senses of sight, touch, taste, and smell. They will show what they like or don’t like by pointing, gesturing, or using symbols. Everyday experiences like helping at mealtimes and trying new foods will make exploring fun and safe. Through sensory play, they will begin to understand that food helps them grow and feel good.</w:t>
                              </w:r>
                            </w:p>
                          </w:txbxContent>
                        </wps:txbx>
                        <wps:bodyPr wrap="square" lIns="91440" tIns="45720" rIns="91440" bIns="45720" anchor="t">
                          <a:noAutofit/>
                        </wps:bodyPr>
                      </wps:wsp>
                      <wps:wsp>
                        <wps:cNvPr id="1076553839" name="Rectangle 1076553839"/>
                        <wps:cNvSpPr/>
                        <wps:spPr>
                          <a:xfrm>
                            <a:off x="659130" y="30480"/>
                            <a:ext cx="9525" cy="9525"/>
                          </a:xfrm>
                          <a:prstGeom prst="rect">
                            <a:avLst/>
                          </a:prstGeom>
                          <a:solidFill>
                            <a:schemeClr val="lt1"/>
                          </a:solidFill>
                          <a:ln>
                            <a:solidFill>
                              <a:srgbClr val="000000"/>
                            </a:solidFill>
                          </a:ln>
                        </wps:spPr>
                        <wps:bodyPr anchor="t"/>
                      </wps:wsp>
                    </wpg:wgp>
                  </a:graphicData>
                </a:graphic>
              </wp:inline>
            </w:drawing>
          </mc:Choice>
          <mc:Fallback>
            <w:pict>
              <v:group w14:anchorId="25C6E013" id="Text Box 2" o:spid="_x0000_s1033" style="width:213pt;height:290.55pt;mso-position-horizontal-relative:char;mso-position-vertical-relative:line" coordorigin="-3300,304" coordsize="27051,36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">
                <v:rect id="Rectangle 782351292" o:spid="_x0000_s1034" style="position:absolute;left:-3300;top:16657;width:27050;height:20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" fillcolor="#c5e0b3 [1305]">
                  <v:textbox>
                    <w:txbxContent>
                      <w:p w14:paraId="5799F9D4" w14:textId="77777777" w:rsidR="008A1A61" w:rsidRDefault="00324ACA" w:rsidP="00324ACA">
                        <w:pPr>
                          <w:spacing w:line="276" w:lineRule="auto"/>
                          <w:jc w:val="center"/>
                          <w:rPr>
                            <w:rFonts w:ascii="Arial" w:hAnsi="Arial" w:cs="Arial"/>
                            <w:b/>
                            <w:bCs/>
                            <w:sz w:val="28"/>
                            <w:szCs w:val="28"/>
                            <w:lang w:val="en-US"/>
                          </w:rPr>
                        </w:pPr>
                        <w:r>
                          <w:rPr>
                            <w:rFonts w:ascii="Arial" w:hAnsi="Arial" w:cs="Arial"/>
                            <w:b/>
                            <w:bCs/>
                            <w:sz w:val="28"/>
                            <w:szCs w:val="28"/>
                            <w:u w:val="single"/>
                            <w:lang w:val="en-US"/>
                          </w:rPr>
                          <w:t>Science</w:t>
                        </w:r>
                      </w:p>
                      <w:p w14:paraId="49122A68" w14:textId="4B68BA1C" w:rsidR="008A1A61" w:rsidRDefault="000D4713" w:rsidP="00324ACA">
                        <w:pPr>
                          <w:spacing w:line="276" w:lineRule="auto"/>
                          <w:jc w:val="both"/>
                          <w:rPr>
                            <w:rFonts w:ascii="Arial" w:hAnsi="Arial" w:cs="Arial"/>
                            <w:sz w:val="20"/>
                            <w:szCs w:val="20"/>
                            <w:lang w:val="en-US"/>
                          </w:rPr>
                        </w:pPr>
                        <w:r w:rsidRPr="000D4713">
                          <w:rPr>
                            <w:rFonts w:ascii="Arial" w:hAnsi="Arial" w:cs="Arial"/>
                            <w:sz w:val="20"/>
                            <w:szCs w:val="20"/>
                            <w:lang w:val="en-US"/>
                          </w:rPr>
                          <w:t>Little food explorers will discover different foods using their senses of sight, touch, taste, and smell. They will show what they like or don’t like by pointing, gesturing, or using symbols. Everyday experiences like helping at mealtimes and trying new foods will make exploring fun and safe. Through sensory play, they will begin to understand that food helps them grow and feel good.</w:t>
                        </w:r>
                      </w:p>
                    </w:txbxContent>
                  </v:textbox>
                </v:rect>
                <v:rect id="Rectangle 1076553839" o:spid="_x0000_s1035" style="position:absolute;left:6591;top:304;width:95;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" fillcolor="white [3201]"/>
                <w10:anchorlock/>
              </v:group>
            </w:pict>
          </mc:Fallback>
        </mc:AlternateContent>
      </w:r>
    </w:p>
    <w:p w14:paraId="00131DE7" w14:textId="4DA4CB8E" w:rsidR="00D15C72" w:rsidRPr="00FB7317" w:rsidRDefault="00D15C72" w:rsidP="0034790C">
      <w:pPr>
        <w:tabs>
          <w:tab w:val="left" w:pos="720"/>
          <w:tab w:val="right" w:pos="15398"/>
        </w:tabs>
        <w:rPr>
          <w:rFonts w:ascii="Arial" w:hAnsi="Arial" w:cs="Arial"/>
          <w:b/>
          <w:sz w:val="28"/>
          <w:u w:val="single"/>
        </w:rPr>
      </w:pPr>
    </w:p>
    <w:p w14:paraId="50D3F9D2" w14:textId="34CBEC5C" w:rsidR="00D15C72" w:rsidRPr="00FB7317" w:rsidRDefault="00D15C72" w:rsidP="0034790C">
      <w:pPr>
        <w:tabs>
          <w:tab w:val="left" w:pos="720"/>
          <w:tab w:val="right" w:pos="15398"/>
        </w:tabs>
        <w:rPr>
          <w:rFonts w:ascii="Arial" w:hAnsi="Arial" w:cs="Arial"/>
          <w:b/>
          <w:sz w:val="28"/>
          <w:u w:val="single"/>
        </w:rPr>
      </w:pPr>
    </w:p>
    <w:p w14:paraId="4A2DD393" w14:textId="1FFB7573" w:rsidR="00D15C72" w:rsidRPr="00FB7317" w:rsidRDefault="00D15C72" w:rsidP="0034790C">
      <w:pPr>
        <w:tabs>
          <w:tab w:val="left" w:pos="720"/>
          <w:tab w:val="right" w:pos="15398"/>
        </w:tabs>
        <w:rPr>
          <w:rFonts w:ascii="Arial" w:hAnsi="Arial" w:cs="Arial"/>
          <w:b/>
          <w:sz w:val="28"/>
          <w:u w:val="single"/>
        </w:rPr>
      </w:pPr>
    </w:p>
    <w:p w14:paraId="2450FF8B" w14:textId="1E8F0CD2" w:rsidR="00D15C72" w:rsidRPr="00FB7317" w:rsidRDefault="009105CC" w:rsidP="24E77932">
      <w:pPr>
        <w:tabs>
          <w:tab w:val="left" w:pos="720"/>
          <w:tab w:val="right" w:pos="15398"/>
        </w:tabs>
        <w:rPr>
          <w:rFonts w:ascii="Arial" w:hAnsi="Arial" w:cs="Arial"/>
          <w:b/>
          <w:bCs/>
          <w:sz w:val="28"/>
          <w:szCs w:val="28"/>
          <w:u w:val="single"/>
        </w:rPr>
      </w:pPr>
      <w:r w:rsidRPr="00FB7317">
        <w:rPr>
          <w:rFonts w:ascii="Arial" w:hAnsi="Arial" w:cs="Arial"/>
          <w:noProof/>
        </w:rPr>
        <w:lastRenderedPageBreak/>
        <mc:AlternateContent>
          <mc:Choice Requires="wps">
            <w:drawing>
              <wp:anchor distT="45720" distB="45720" distL="114300" distR="114300" simplePos="0" relativeHeight="251658248" behindDoc="0" locked="0" layoutInCell="1" allowOverlap="1" wp14:anchorId="54A1910E" wp14:editId="1B734C10">
                <wp:simplePos x="0" y="0"/>
                <wp:positionH relativeFrom="margin">
                  <wp:posOffset>-213360</wp:posOffset>
                </wp:positionH>
                <wp:positionV relativeFrom="paragraph">
                  <wp:posOffset>0</wp:posOffset>
                </wp:positionV>
                <wp:extent cx="4305300" cy="5615940"/>
                <wp:effectExtent l="0" t="0" r="19050" b="22860"/>
                <wp:wrapSquare wrapText="bothSides"/>
                <wp:docPr id="9" name="Text Box 2">
                  <a:extLst xmlns:a="http://schemas.openxmlformats.org/drawingml/2006/main">
                    <a:ext uri="{FF2B5EF4-FFF2-40B4-BE49-F238E27FC236}">
                      <a16:creationId xmlns:a16="http://schemas.microsoft.com/office/drawing/2014/main" id="{E2386F0F-FA74-4AE4-A137-AA19ACFC50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5615940"/>
                        </a:xfrm>
                        <a:prstGeom prst="rect">
                          <a:avLst/>
                        </a:prstGeom>
                        <a:gradFill flip="none" rotWithShape="1">
                          <a:gsLst>
                            <a:gs pos="0">
                              <a:srgbClr val="5B9BD5">
                                <a:lumMod val="40000"/>
                                <a:lumOff val="60000"/>
                                <a:shade val="30000"/>
                                <a:satMod val="115000"/>
                              </a:srgbClr>
                            </a:gs>
                            <a:gs pos="50000">
                              <a:srgbClr val="5B9BD5">
                                <a:lumMod val="40000"/>
                                <a:lumOff val="60000"/>
                                <a:shade val="67500"/>
                                <a:satMod val="115000"/>
                              </a:srgbClr>
                            </a:gs>
                            <a:gs pos="100000">
                              <a:srgbClr val="5B9BD5">
                                <a:lumMod val="40000"/>
                                <a:lumOff val="60000"/>
                                <a:shade val="100000"/>
                                <a:satMod val="115000"/>
                              </a:srgbClr>
                            </a:gs>
                          </a:gsLst>
                          <a:path path="circle">
                            <a:fillToRect l="50000" t="50000" r="50000" b="50000"/>
                          </a:path>
                          <a:tileRect/>
                        </a:gradFill>
                        <a:ln w="9525">
                          <a:solidFill>
                            <a:srgbClr val="000000"/>
                          </a:solidFill>
                          <a:miter lim="800000"/>
                          <a:headEnd/>
                          <a:tailEnd/>
                        </a:ln>
                      </wps:spPr>
                      <wps:txbx>
                        <w:txbxContent>
                          <w:p w14:paraId="7623D960" w14:textId="77777777" w:rsidR="008B092E" w:rsidRDefault="0020436B" w:rsidP="008B092E">
                            <w:pPr>
                              <w:jc w:val="center"/>
                              <w:rPr>
                                <w:rFonts w:ascii="Arial" w:hAnsi="Arial" w:cs="Arial"/>
                                <w:b/>
                                <w:sz w:val="32"/>
                                <w:szCs w:val="32"/>
                                <w:u w:val="single"/>
                              </w:rPr>
                            </w:pPr>
                            <w:r w:rsidRPr="00D0523C">
                              <w:rPr>
                                <w:rFonts w:ascii="Arial" w:hAnsi="Arial" w:cs="Arial"/>
                                <w:b/>
                                <w:sz w:val="32"/>
                                <w:szCs w:val="32"/>
                                <w:u w:val="single"/>
                              </w:rPr>
                              <w:t xml:space="preserve">Maths </w:t>
                            </w:r>
                          </w:p>
                          <w:p w14:paraId="24936B3C" w14:textId="7A6EC6D6" w:rsidR="009105CC" w:rsidRPr="00061003" w:rsidRDefault="00061003" w:rsidP="009105CC">
                            <w:pPr>
                              <w:rPr>
                                <w:rFonts w:ascii="Arial" w:hAnsi="Arial" w:cs="Arial"/>
                                <w:bCs/>
                              </w:rPr>
                            </w:pPr>
                            <w:r w:rsidRPr="00061003">
                              <w:rPr>
                                <w:rFonts w:ascii="Arial" w:hAnsi="Arial" w:cs="Arial"/>
                                <w:bCs/>
                              </w:rPr>
                              <w:t>This unit focuses on early shape, space and measure skills, moving children from inset puzzles to simple 4–</w:t>
                            </w:r>
                            <w:proofErr w:type="gramStart"/>
                            <w:r w:rsidRPr="00061003">
                              <w:rPr>
                                <w:rFonts w:ascii="Arial" w:hAnsi="Arial" w:cs="Arial"/>
                                <w:bCs/>
                              </w:rPr>
                              <w:t>6 piece</w:t>
                            </w:r>
                            <w:proofErr w:type="gramEnd"/>
                            <w:r w:rsidRPr="00061003">
                              <w:rPr>
                                <w:rFonts w:ascii="Arial" w:hAnsi="Arial" w:cs="Arial"/>
                                <w:bCs/>
                              </w:rPr>
                              <w:t xml:space="preserve"> jigsaws and matching shapes to templates. Children develop spatial awareness by matching objects to pictures and shadows, exploring how shapes fit, and noticing that shapes remain the same even when rotated. They begin to understand positional language and viewpoint by exploring small-world scenes from different angles and noticing what they can and cannot see. Through puzzle-solving, matching, route-making with curves and lines, and small-world play, children build visual discrimination, spatial reasoning, problem-solving, and fine motor control skills.</w:t>
                            </w:r>
                          </w:p>
                          <w:p w14:paraId="3FEC77A3" w14:textId="30B82C97" w:rsidR="009105CC" w:rsidRPr="009105CC" w:rsidRDefault="0020436B" w:rsidP="009105CC">
                            <w:pPr>
                              <w:rPr>
                                <w:rFonts w:ascii="Arial" w:hAnsi="Arial" w:cs="Arial"/>
                              </w:rPr>
                            </w:pPr>
                            <w:r w:rsidRPr="00372BE0">
                              <w:rPr>
                                <w:rFonts w:ascii="Arial" w:hAnsi="Arial" w:cs="Arial"/>
                                <w:b/>
                              </w:rPr>
                              <w:br/>
                            </w:r>
                            <w:r w:rsidR="009105CC" w:rsidRPr="009105CC">
                              <w:rPr>
                                <w:rFonts w:ascii="Arial" w:hAnsi="Arial" w:cs="Arial"/>
                              </w:rPr>
                              <w:t>This unit will focus on developing early understanding of height and time through practical, hands-on exploration.</w:t>
                            </w:r>
                          </w:p>
                          <w:p w14:paraId="0DFE60E2" w14:textId="40113345" w:rsidR="009105CC" w:rsidRPr="009105CC" w:rsidRDefault="009105CC" w:rsidP="009105CC">
                            <w:pPr>
                              <w:pStyle w:val="ListParagraph"/>
                              <w:numPr>
                                <w:ilvl w:val="0"/>
                                <w:numId w:val="46"/>
                              </w:numPr>
                              <w:rPr>
                                <w:rFonts w:ascii="Arial" w:hAnsi="Arial" w:cs="Arial"/>
                              </w:rPr>
                            </w:pPr>
                            <w:r w:rsidRPr="009105CC">
                              <w:rPr>
                                <w:rFonts w:ascii="Arial" w:hAnsi="Arial" w:cs="Arial"/>
                              </w:rPr>
                              <w:t>Children compare and measure height using blocks, string and real objects, building confidence with vocabulary such as tall, short, taller than and shorter than.</w:t>
                            </w:r>
                          </w:p>
                          <w:p w14:paraId="4CD41BF5" w14:textId="13C66192" w:rsidR="009105CC" w:rsidRPr="009105CC" w:rsidRDefault="009105CC" w:rsidP="009105CC">
                            <w:pPr>
                              <w:pStyle w:val="ListParagraph"/>
                              <w:numPr>
                                <w:ilvl w:val="0"/>
                                <w:numId w:val="46"/>
                              </w:numPr>
                              <w:rPr>
                                <w:rFonts w:ascii="Arial" w:hAnsi="Arial" w:cs="Arial"/>
                              </w:rPr>
                            </w:pPr>
                            <w:r w:rsidRPr="009105CC">
                              <w:rPr>
                                <w:rFonts w:ascii="Arial" w:hAnsi="Arial" w:cs="Arial"/>
                              </w:rPr>
                              <w:t>They count and measure within 10 and 20, linking comparison skills to number knowledge.</w:t>
                            </w:r>
                          </w:p>
                          <w:p w14:paraId="665A3AE6" w14:textId="1644C3A7" w:rsidR="009105CC" w:rsidRPr="009105CC" w:rsidRDefault="009105CC" w:rsidP="009105CC">
                            <w:pPr>
                              <w:pStyle w:val="ListParagraph"/>
                              <w:numPr>
                                <w:ilvl w:val="0"/>
                                <w:numId w:val="46"/>
                              </w:numPr>
                              <w:rPr>
                                <w:rFonts w:ascii="Arial" w:hAnsi="Arial" w:cs="Arial"/>
                              </w:rPr>
                            </w:pPr>
                            <w:r w:rsidRPr="009105CC">
                              <w:rPr>
                                <w:rFonts w:ascii="Arial" w:hAnsi="Arial" w:cs="Arial"/>
                              </w:rPr>
                              <w:t>The unit introduces early time concepts, including sequencing events, understanding before and after, and using simple timers to measure short durations.</w:t>
                            </w:r>
                          </w:p>
                          <w:p w14:paraId="5B76FF4F" w14:textId="2E927408" w:rsidR="00291E6F" w:rsidRPr="009105CC" w:rsidRDefault="009105CC" w:rsidP="009105CC">
                            <w:pPr>
                              <w:pStyle w:val="ListParagraph"/>
                              <w:numPr>
                                <w:ilvl w:val="0"/>
                                <w:numId w:val="46"/>
                              </w:numPr>
                              <w:rPr>
                                <w:rFonts w:ascii="Arial" w:hAnsi="Arial" w:cs="Arial"/>
                              </w:rPr>
                            </w:pPr>
                            <w:r w:rsidRPr="009105CC">
                              <w:rPr>
                                <w:rFonts w:ascii="Arial" w:hAnsi="Arial" w:cs="Arial"/>
                              </w:rPr>
                              <w:t>Through practical challenges, discussion and play, children develop mathematical language, reasoning skills and an understanding of measure in real-life contexts.</w:t>
                            </w:r>
                          </w:p>
                          <w:p w14:paraId="7A7F8C7D" w14:textId="77777777" w:rsidR="0019643E" w:rsidRPr="009105CC" w:rsidRDefault="0019643E" w:rsidP="000B10F0">
                            <w:pPr>
                              <w:rPr>
                                <w:rFonts w:ascii="Arial" w:hAnsi="Arial" w:cs="Arial"/>
                                <w:sz w:val="18"/>
                                <w:szCs w:val="18"/>
                              </w:rPr>
                            </w:pPr>
                          </w:p>
                          <w:p w14:paraId="44838814" w14:textId="77777777" w:rsidR="0020436B" w:rsidRPr="009105CC" w:rsidRDefault="0020436B" w:rsidP="000B10F0">
                            <w:pPr>
                              <w:rPr>
                                <w:b/>
                                <w:sz w:val="20"/>
                                <w:szCs w:val="20"/>
                              </w:rPr>
                            </w:pPr>
                            <w:r w:rsidRPr="009105CC">
                              <w:rPr>
                                <w:b/>
                                <w:sz w:val="20"/>
                                <w:szCs w:val="20"/>
                              </w:rPr>
                              <w:br/>
                            </w:r>
                          </w:p>
                          <w:p w14:paraId="050849F3" w14:textId="77777777" w:rsidR="0020436B" w:rsidRPr="00F42D80" w:rsidRDefault="0020436B" w:rsidP="000B10F0">
                            <w:pPr>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1910E" id="_x0000_s1036" type="#_x0000_t202" style="position:absolute;margin-left:-16.8pt;margin-top:0;width:339pt;height:442.2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" fillcolor="#6b7d8d">
                <v:fill color2="#bad7f2" rotate="t" focusposition=".5,.5" focussize="" colors="0 #6b7d8d;.5 #9cb5cb;1 #bad7f2" focus="100%" type="gradientRadial"/>
                <v:textbox>
                  <w:txbxContent>
                    <w:p w14:paraId="7623D960" w14:textId="77777777" w:rsidR="008B092E" w:rsidRDefault="0020436B" w:rsidP="008B092E">
                      <w:pPr>
                        <w:jc w:val="center"/>
                        <w:rPr>
                          <w:rFonts w:ascii="Arial" w:hAnsi="Arial" w:cs="Arial"/>
                          <w:b/>
                          <w:sz w:val="32"/>
                          <w:szCs w:val="32"/>
                          <w:u w:val="single"/>
                        </w:rPr>
                      </w:pPr>
                      <w:r w:rsidRPr="00D0523C">
                        <w:rPr>
                          <w:rFonts w:ascii="Arial" w:hAnsi="Arial" w:cs="Arial"/>
                          <w:b/>
                          <w:sz w:val="32"/>
                          <w:szCs w:val="32"/>
                          <w:u w:val="single"/>
                        </w:rPr>
                        <w:t xml:space="preserve">Maths </w:t>
                      </w:r>
                    </w:p>
                    <w:p w14:paraId="24936B3C" w14:textId="7A6EC6D6" w:rsidR="009105CC" w:rsidRPr="00061003" w:rsidRDefault="00061003" w:rsidP="009105CC">
                      <w:pPr>
                        <w:rPr>
                          <w:rFonts w:ascii="Arial" w:hAnsi="Arial" w:cs="Arial"/>
                          <w:bCs/>
                        </w:rPr>
                      </w:pPr>
                      <w:r w:rsidRPr="00061003">
                        <w:rPr>
                          <w:rFonts w:ascii="Arial" w:hAnsi="Arial" w:cs="Arial"/>
                          <w:bCs/>
                        </w:rPr>
                        <w:t>This unit focuses on early shape, space and measure skills, moving children from inset puzzles to simple 4–</w:t>
                      </w:r>
                      <w:proofErr w:type="gramStart"/>
                      <w:r w:rsidRPr="00061003">
                        <w:rPr>
                          <w:rFonts w:ascii="Arial" w:hAnsi="Arial" w:cs="Arial"/>
                          <w:bCs/>
                        </w:rPr>
                        <w:t>6 piece</w:t>
                      </w:r>
                      <w:proofErr w:type="gramEnd"/>
                      <w:r w:rsidRPr="00061003">
                        <w:rPr>
                          <w:rFonts w:ascii="Arial" w:hAnsi="Arial" w:cs="Arial"/>
                          <w:bCs/>
                        </w:rPr>
                        <w:t xml:space="preserve"> jigsaws and matching shapes to templates. Children develop spatial awareness by matching objects to pictures and shadows, exploring how shapes fit, and noticing that shapes remain the same even when rotated. They begin to understand positional language and viewpoint by exploring small-world scenes from different angles and noticing what they can and cannot see. Through puzzle-solving, matching, route-making with curves and lines, and small-world play, children build visual discrimination, spatial reasoning, problem-solving, and fine motor control skills.</w:t>
                      </w:r>
                    </w:p>
                    <w:p w14:paraId="3FEC77A3" w14:textId="30B82C97" w:rsidR="009105CC" w:rsidRPr="009105CC" w:rsidRDefault="0020436B" w:rsidP="009105CC">
                      <w:pPr>
                        <w:rPr>
                          <w:rFonts w:ascii="Arial" w:hAnsi="Arial" w:cs="Arial"/>
                        </w:rPr>
                      </w:pPr>
                      <w:r w:rsidRPr="00372BE0">
                        <w:rPr>
                          <w:rFonts w:ascii="Arial" w:hAnsi="Arial" w:cs="Arial"/>
                          <w:b/>
                        </w:rPr>
                        <w:br/>
                      </w:r>
                      <w:r w:rsidR="009105CC" w:rsidRPr="009105CC">
                        <w:rPr>
                          <w:rFonts w:ascii="Arial" w:hAnsi="Arial" w:cs="Arial"/>
                        </w:rPr>
                        <w:t>This unit will focus on developing early understanding of height and time through practical, hands-on exploration.</w:t>
                      </w:r>
                    </w:p>
                    <w:p w14:paraId="0DFE60E2" w14:textId="40113345" w:rsidR="009105CC" w:rsidRPr="009105CC" w:rsidRDefault="009105CC" w:rsidP="009105CC">
                      <w:pPr>
                        <w:pStyle w:val="ListParagraph"/>
                        <w:numPr>
                          <w:ilvl w:val="0"/>
                          <w:numId w:val="46"/>
                        </w:numPr>
                        <w:rPr>
                          <w:rFonts w:ascii="Arial" w:hAnsi="Arial" w:cs="Arial"/>
                        </w:rPr>
                      </w:pPr>
                      <w:r w:rsidRPr="009105CC">
                        <w:rPr>
                          <w:rFonts w:ascii="Arial" w:hAnsi="Arial" w:cs="Arial"/>
                        </w:rPr>
                        <w:t>Children compare and measure height using blocks, string and real objects, building confidence with vocabulary such as tall, short, taller than and shorter than.</w:t>
                      </w:r>
                    </w:p>
                    <w:p w14:paraId="4CD41BF5" w14:textId="13C66192" w:rsidR="009105CC" w:rsidRPr="009105CC" w:rsidRDefault="009105CC" w:rsidP="009105CC">
                      <w:pPr>
                        <w:pStyle w:val="ListParagraph"/>
                        <w:numPr>
                          <w:ilvl w:val="0"/>
                          <w:numId w:val="46"/>
                        </w:numPr>
                        <w:rPr>
                          <w:rFonts w:ascii="Arial" w:hAnsi="Arial" w:cs="Arial"/>
                        </w:rPr>
                      </w:pPr>
                      <w:r w:rsidRPr="009105CC">
                        <w:rPr>
                          <w:rFonts w:ascii="Arial" w:hAnsi="Arial" w:cs="Arial"/>
                        </w:rPr>
                        <w:t>They count and measure within 10 and 20, linking comparison skills to number knowledge.</w:t>
                      </w:r>
                    </w:p>
                    <w:p w14:paraId="665A3AE6" w14:textId="1644C3A7" w:rsidR="009105CC" w:rsidRPr="009105CC" w:rsidRDefault="009105CC" w:rsidP="009105CC">
                      <w:pPr>
                        <w:pStyle w:val="ListParagraph"/>
                        <w:numPr>
                          <w:ilvl w:val="0"/>
                          <w:numId w:val="46"/>
                        </w:numPr>
                        <w:rPr>
                          <w:rFonts w:ascii="Arial" w:hAnsi="Arial" w:cs="Arial"/>
                        </w:rPr>
                      </w:pPr>
                      <w:r w:rsidRPr="009105CC">
                        <w:rPr>
                          <w:rFonts w:ascii="Arial" w:hAnsi="Arial" w:cs="Arial"/>
                        </w:rPr>
                        <w:t>The unit introduces early time concepts, including sequencing events, understanding before and after, and using simple timers to measure short durations.</w:t>
                      </w:r>
                    </w:p>
                    <w:p w14:paraId="5B76FF4F" w14:textId="2E927408" w:rsidR="00291E6F" w:rsidRPr="009105CC" w:rsidRDefault="009105CC" w:rsidP="009105CC">
                      <w:pPr>
                        <w:pStyle w:val="ListParagraph"/>
                        <w:numPr>
                          <w:ilvl w:val="0"/>
                          <w:numId w:val="46"/>
                        </w:numPr>
                        <w:rPr>
                          <w:rFonts w:ascii="Arial" w:hAnsi="Arial" w:cs="Arial"/>
                        </w:rPr>
                      </w:pPr>
                      <w:r w:rsidRPr="009105CC">
                        <w:rPr>
                          <w:rFonts w:ascii="Arial" w:hAnsi="Arial" w:cs="Arial"/>
                        </w:rPr>
                        <w:t>Through practical challenges, discussion and play, children develop mathematical language, reasoning skills and an understanding of measure in real-life contexts.</w:t>
                      </w:r>
                    </w:p>
                    <w:p w14:paraId="7A7F8C7D" w14:textId="77777777" w:rsidR="0019643E" w:rsidRPr="009105CC" w:rsidRDefault="0019643E" w:rsidP="000B10F0">
                      <w:pPr>
                        <w:rPr>
                          <w:rFonts w:ascii="Arial" w:hAnsi="Arial" w:cs="Arial"/>
                          <w:sz w:val="18"/>
                          <w:szCs w:val="18"/>
                        </w:rPr>
                      </w:pPr>
                    </w:p>
                    <w:p w14:paraId="44838814" w14:textId="77777777" w:rsidR="0020436B" w:rsidRPr="009105CC" w:rsidRDefault="0020436B" w:rsidP="000B10F0">
                      <w:pPr>
                        <w:rPr>
                          <w:b/>
                          <w:sz w:val="20"/>
                          <w:szCs w:val="20"/>
                        </w:rPr>
                      </w:pPr>
                      <w:r w:rsidRPr="009105CC">
                        <w:rPr>
                          <w:b/>
                          <w:sz w:val="20"/>
                          <w:szCs w:val="20"/>
                        </w:rPr>
                        <w:br/>
                      </w:r>
                    </w:p>
                    <w:p w14:paraId="050849F3" w14:textId="77777777" w:rsidR="0020436B" w:rsidRPr="00F42D80" w:rsidRDefault="0020436B" w:rsidP="000B10F0">
                      <w:pPr>
                        <w:rPr>
                          <w:rFonts w:cstheme="minorHAnsi"/>
                          <w:sz w:val="24"/>
                          <w:szCs w:val="24"/>
                        </w:rPr>
                      </w:pPr>
                    </w:p>
                  </w:txbxContent>
                </v:textbox>
                <w10:wrap type="square" anchorx="margin"/>
              </v:shape>
            </w:pict>
          </mc:Fallback>
        </mc:AlternateContent>
      </w:r>
      <w:r w:rsidR="00D71A04" w:rsidRPr="00FB7317">
        <w:rPr>
          <w:rFonts w:ascii="Arial" w:hAnsi="Arial" w:cs="Arial"/>
          <w:noProof/>
        </w:rPr>
        <mc:AlternateContent>
          <mc:Choice Requires="wps">
            <w:drawing>
              <wp:anchor distT="45720" distB="45720" distL="114300" distR="114300" simplePos="0" relativeHeight="251658247" behindDoc="0" locked="0" layoutInCell="1" allowOverlap="1" wp14:anchorId="23829B1B" wp14:editId="6484EBED">
                <wp:simplePos x="0" y="0"/>
                <wp:positionH relativeFrom="margin">
                  <wp:posOffset>4572000</wp:posOffset>
                </wp:positionH>
                <wp:positionV relativeFrom="paragraph">
                  <wp:posOffset>22860</wp:posOffset>
                </wp:positionV>
                <wp:extent cx="4127500" cy="4381500"/>
                <wp:effectExtent l="0" t="0" r="25400" b="19050"/>
                <wp:wrapSquare wrapText="bothSides"/>
                <wp:docPr id="10" name="Text Box 2">
                  <a:extLst xmlns:a="http://schemas.openxmlformats.org/drawingml/2006/main">
                    <a:ext uri="{FF2B5EF4-FFF2-40B4-BE49-F238E27FC236}">
                      <a16:creationId xmlns:a16="http://schemas.microsoft.com/office/drawing/2014/main" id="{F8878B1A-8FEF-45D7-864B-4A7E565184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4381500"/>
                        </a:xfrm>
                        <a:prstGeom prst="rect">
                          <a:avLst/>
                        </a:prstGeom>
                        <a:gradFill flip="none" rotWithShape="1">
                          <a:gsLst>
                            <a:gs pos="0">
                              <a:srgbClr val="FF0000">
                                <a:tint val="66000"/>
                                <a:satMod val="160000"/>
                              </a:srgbClr>
                            </a:gs>
                            <a:gs pos="50000">
                              <a:srgbClr val="FF0000">
                                <a:tint val="44500"/>
                                <a:satMod val="160000"/>
                              </a:srgbClr>
                            </a:gs>
                            <a:gs pos="100000">
                              <a:srgbClr val="FF0000">
                                <a:tint val="23500"/>
                                <a:satMod val="160000"/>
                              </a:srgbClr>
                            </a:gs>
                          </a:gsLst>
                          <a:path path="circle">
                            <a:fillToRect l="50000" t="50000" r="50000" b="50000"/>
                          </a:path>
                          <a:tileRect/>
                        </a:gradFill>
                        <a:ln w="9525">
                          <a:solidFill>
                            <a:srgbClr val="000000"/>
                          </a:solidFill>
                          <a:miter lim="800000"/>
                          <a:headEnd/>
                          <a:tailEnd/>
                        </a:ln>
                      </wps:spPr>
                      <wps:txbx>
                        <w:txbxContent>
                          <w:p w14:paraId="3D995260" w14:textId="36DD1FBC" w:rsidR="0020436B" w:rsidRDefault="0020436B" w:rsidP="000B10F0">
                            <w:pPr>
                              <w:jc w:val="center"/>
                              <w:rPr>
                                <w:rFonts w:ascii="Arial" w:hAnsi="Arial" w:cs="Arial"/>
                                <w:b/>
                                <w:sz w:val="32"/>
                                <w:szCs w:val="32"/>
                                <w:u w:val="single"/>
                              </w:rPr>
                            </w:pPr>
                            <w:r w:rsidRPr="00D0523C">
                              <w:rPr>
                                <w:rFonts w:ascii="Arial" w:hAnsi="Arial" w:cs="Arial"/>
                                <w:b/>
                                <w:sz w:val="32"/>
                                <w:szCs w:val="32"/>
                                <w:u w:val="single"/>
                              </w:rPr>
                              <w:t xml:space="preserve">English </w:t>
                            </w:r>
                          </w:p>
                          <w:p w14:paraId="0FF6B5C9" w14:textId="443BE601" w:rsidR="0020436B" w:rsidRPr="007B26D7" w:rsidRDefault="000B5900" w:rsidP="002B33E1">
                            <w:pPr>
                              <w:rPr>
                                <w:rFonts w:ascii="Arial" w:hAnsi="Arial" w:cs="Arial"/>
                                <w:bCs/>
                                <w:sz w:val="28"/>
                                <w:szCs w:val="28"/>
                              </w:rPr>
                            </w:pPr>
                            <w:r w:rsidRPr="000B5900">
                              <w:rPr>
                                <w:rFonts w:ascii="Arial" w:hAnsi="Arial" w:cs="Arial"/>
                                <w:bCs/>
                                <w:sz w:val="28"/>
                                <w:szCs w:val="28"/>
                              </w:rPr>
                              <w:t>In this unit, we will enjoy sharing and exploring the story The Jolly Postman together. We will practise our listening skills by joining in with repeated phrases and exciting story moments. We will build our communication skills by using words, signs, symbols or gestures to talk about letters and jobs. We will have fun creating our own letters using mark making, drawing and early writing. We will use our busy hands to open secret envelopes, stick stamps and post mail just like real postmen. We will explore different jobs in our community and learn how people help us every day. We will take turns knocking on doors and delivering letters during playful role-play. Through sensory storytelling and hands-on activities, we will grow our confidence, independence and imagination.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29B1B" id="_x0000_s1037" type="#_x0000_t202" style="position:absolute;margin-left:5in;margin-top:1.8pt;width:325pt;height:34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" fillcolor="#ff8080">
                <v:fill color2="#ffdada" rotate="t" focusposition=".5,.5" focussize="" colors="0 #ff8080;.5 #ffb3b3;1 #ffdada" focus="100%" type="gradientRadial"/>
                <v:textbox>
                  <w:txbxContent>
                    <w:p w14:paraId="3D995260" w14:textId="36DD1FBC" w:rsidR="0020436B" w:rsidRDefault="0020436B" w:rsidP="000B10F0">
                      <w:pPr>
                        <w:jc w:val="center"/>
                        <w:rPr>
                          <w:rFonts w:ascii="Arial" w:hAnsi="Arial" w:cs="Arial"/>
                          <w:b/>
                          <w:sz w:val="32"/>
                          <w:szCs w:val="32"/>
                          <w:u w:val="single"/>
                        </w:rPr>
                      </w:pPr>
                      <w:r w:rsidRPr="00D0523C">
                        <w:rPr>
                          <w:rFonts w:ascii="Arial" w:hAnsi="Arial" w:cs="Arial"/>
                          <w:b/>
                          <w:sz w:val="32"/>
                          <w:szCs w:val="32"/>
                          <w:u w:val="single"/>
                        </w:rPr>
                        <w:t xml:space="preserve">English </w:t>
                      </w:r>
                    </w:p>
                    <w:p w14:paraId="0FF6B5C9" w14:textId="443BE601" w:rsidR="0020436B" w:rsidRPr="007B26D7" w:rsidRDefault="000B5900" w:rsidP="002B33E1">
                      <w:pPr>
                        <w:rPr>
                          <w:rFonts w:ascii="Arial" w:hAnsi="Arial" w:cs="Arial"/>
                          <w:bCs/>
                          <w:sz w:val="28"/>
                          <w:szCs w:val="28"/>
                        </w:rPr>
                      </w:pPr>
                      <w:r w:rsidRPr="000B5900">
                        <w:rPr>
                          <w:rFonts w:ascii="Arial" w:hAnsi="Arial" w:cs="Arial"/>
                          <w:bCs/>
                          <w:sz w:val="28"/>
                          <w:szCs w:val="28"/>
                        </w:rPr>
                        <w:t>In this unit, we will enjoy sharing and exploring the story The Jolly Postman together. We will practise our listening skills by joining in with repeated phrases and exciting story moments. We will build our communication skills by using words, signs, symbols or gestures to talk about letters and jobs. We will have fun creating our own letters using mark making, drawing and early writing. We will use our busy hands to open secret envelopes, stick stamps and post mail just like real postmen. We will explore different jobs in our community and learn how people help us every day. We will take turns knocking on doors and delivering letters during playful role-play. Through sensory storytelling and hands-on activities, we will grow our confidence, independence and imagination.</w:t>
                      </w:r>
                    </w:p>
                  </w:txbxContent>
                </v:textbox>
                <w10:wrap type="square" anchorx="margin"/>
              </v:shape>
            </w:pict>
          </mc:Fallback>
        </mc:AlternateContent>
      </w:r>
    </w:p>
    <w:p w14:paraId="01F79C1D" w14:textId="67D9FEB1" w:rsidR="00D15C72" w:rsidRPr="00FB7317" w:rsidRDefault="00D15C72" w:rsidP="0034790C">
      <w:pPr>
        <w:tabs>
          <w:tab w:val="left" w:pos="720"/>
          <w:tab w:val="right" w:pos="15398"/>
        </w:tabs>
        <w:rPr>
          <w:rFonts w:ascii="Arial" w:hAnsi="Arial" w:cs="Arial"/>
          <w:b/>
          <w:sz w:val="28"/>
          <w:u w:val="single"/>
        </w:rPr>
      </w:pPr>
    </w:p>
    <w:p w14:paraId="6CCE2125" w14:textId="0D6CB601" w:rsidR="00934B3A" w:rsidRPr="00826BA3" w:rsidRDefault="00934B3A" w:rsidP="078E572B">
      <w:pPr>
        <w:tabs>
          <w:tab w:val="left" w:pos="720"/>
          <w:tab w:val="right" w:pos="15398"/>
        </w:tabs>
        <w:rPr>
          <w:rFonts w:ascii="Arial" w:hAnsi="Arial" w:cs="Arial"/>
          <w:b/>
          <w:bCs/>
          <w:sz w:val="28"/>
          <w:szCs w:val="28"/>
          <w:u w:val="single"/>
        </w:rPr>
      </w:pPr>
    </w:p>
    <w:sectPr w:rsidR="00934B3A" w:rsidRPr="00826BA3" w:rsidSect="00164488">
      <w:footerReference w:type="default" r:id="rId1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291EB" w14:textId="77777777" w:rsidR="00A06815" w:rsidRDefault="00A06815" w:rsidP="00C231BC">
      <w:pPr>
        <w:spacing w:after="0" w:line="240" w:lineRule="auto"/>
      </w:pPr>
      <w:r>
        <w:separator/>
      </w:r>
    </w:p>
  </w:endnote>
  <w:endnote w:type="continuationSeparator" w:id="0">
    <w:p w14:paraId="242633BF" w14:textId="77777777" w:rsidR="00A06815" w:rsidRDefault="00A06815" w:rsidP="00C23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altName w:val="Calibri"/>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47D0F" w14:textId="77777777" w:rsidR="00061003" w:rsidRDefault="00061003">
    <w:pPr>
      <w:pStyle w:val="Footer"/>
    </w:pPr>
  </w:p>
  <w:p w14:paraId="067E7B8C" w14:textId="77777777" w:rsidR="00061003" w:rsidRDefault="00061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129D5" w14:textId="77777777" w:rsidR="00A06815" w:rsidRDefault="00A06815" w:rsidP="00C231BC">
      <w:pPr>
        <w:spacing w:after="0" w:line="240" w:lineRule="auto"/>
      </w:pPr>
      <w:r>
        <w:separator/>
      </w:r>
    </w:p>
  </w:footnote>
  <w:footnote w:type="continuationSeparator" w:id="0">
    <w:p w14:paraId="173FE02A" w14:textId="77777777" w:rsidR="00A06815" w:rsidRDefault="00A06815" w:rsidP="00C23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90B"/>
    <w:multiLevelType w:val="hybridMultilevel"/>
    <w:tmpl w:val="D0C6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E5822"/>
    <w:multiLevelType w:val="hybridMultilevel"/>
    <w:tmpl w:val="D24C3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4765F8"/>
    <w:multiLevelType w:val="hybridMultilevel"/>
    <w:tmpl w:val="73A2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D7AA8"/>
    <w:multiLevelType w:val="multilevel"/>
    <w:tmpl w:val="C756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47DA3"/>
    <w:multiLevelType w:val="hybridMultilevel"/>
    <w:tmpl w:val="5AB653D6"/>
    <w:lvl w:ilvl="0" w:tplc="5BB0D06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416EE2"/>
    <w:multiLevelType w:val="hybridMultilevel"/>
    <w:tmpl w:val="4D205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1152BC"/>
    <w:multiLevelType w:val="multilevel"/>
    <w:tmpl w:val="74F4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80710"/>
    <w:multiLevelType w:val="multilevel"/>
    <w:tmpl w:val="671C0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30838"/>
    <w:multiLevelType w:val="hybridMultilevel"/>
    <w:tmpl w:val="9CBED114"/>
    <w:lvl w:ilvl="0" w:tplc="5BB0D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CD7A85"/>
    <w:multiLevelType w:val="hybridMultilevel"/>
    <w:tmpl w:val="2C562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5D4FAD"/>
    <w:multiLevelType w:val="hybridMultilevel"/>
    <w:tmpl w:val="4B7A0266"/>
    <w:lvl w:ilvl="0" w:tplc="34203450">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CD67310"/>
    <w:multiLevelType w:val="hybridMultilevel"/>
    <w:tmpl w:val="DF520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1045C54"/>
    <w:multiLevelType w:val="hybridMultilevel"/>
    <w:tmpl w:val="79728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2575EA"/>
    <w:multiLevelType w:val="multilevel"/>
    <w:tmpl w:val="E508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22B17"/>
    <w:multiLevelType w:val="hybridMultilevel"/>
    <w:tmpl w:val="B7ACC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DA2D4D"/>
    <w:multiLevelType w:val="hybridMultilevel"/>
    <w:tmpl w:val="458C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62264C"/>
    <w:multiLevelType w:val="hybridMultilevel"/>
    <w:tmpl w:val="C86A2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C557518"/>
    <w:multiLevelType w:val="hybridMultilevel"/>
    <w:tmpl w:val="BF664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460ABC"/>
    <w:multiLevelType w:val="hybridMultilevel"/>
    <w:tmpl w:val="0842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8B2F22"/>
    <w:multiLevelType w:val="hybridMultilevel"/>
    <w:tmpl w:val="DC40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3587D6D"/>
    <w:multiLevelType w:val="multilevel"/>
    <w:tmpl w:val="4A48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556B49"/>
    <w:multiLevelType w:val="hybridMultilevel"/>
    <w:tmpl w:val="11764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30D33"/>
    <w:multiLevelType w:val="hybridMultilevel"/>
    <w:tmpl w:val="076C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30580F"/>
    <w:multiLevelType w:val="multilevel"/>
    <w:tmpl w:val="FE8E4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541D19"/>
    <w:multiLevelType w:val="hybridMultilevel"/>
    <w:tmpl w:val="1362E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1B3FFD"/>
    <w:multiLevelType w:val="hybridMultilevel"/>
    <w:tmpl w:val="1DBC26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7EA0FB3"/>
    <w:multiLevelType w:val="multilevel"/>
    <w:tmpl w:val="0C36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7A1946"/>
    <w:multiLevelType w:val="hybridMultilevel"/>
    <w:tmpl w:val="6E227044"/>
    <w:lvl w:ilvl="0" w:tplc="5BB0D06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A196E3A"/>
    <w:multiLevelType w:val="hybridMultilevel"/>
    <w:tmpl w:val="F6AA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BC6329"/>
    <w:multiLevelType w:val="hybridMultilevel"/>
    <w:tmpl w:val="AD0C4D1E"/>
    <w:lvl w:ilvl="0" w:tplc="A052006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6E6FB1"/>
    <w:multiLevelType w:val="hybridMultilevel"/>
    <w:tmpl w:val="FB407262"/>
    <w:lvl w:ilvl="0" w:tplc="C2E8B804">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815C37"/>
    <w:multiLevelType w:val="hybridMultilevel"/>
    <w:tmpl w:val="0A9A2A98"/>
    <w:lvl w:ilvl="0" w:tplc="44B0A8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FF6BE4"/>
    <w:multiLevelType w:val="hybridMultilevel"/>
    <w:tmpl w:val="AE9E8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F5C34"/>
    <w:multiLevelType w:val="hybridMultilevel"/>
    <w:tmpl w:val="C998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1F7FB1"/>
    <w:multiLevelType w:val="hybridMultilevel"/>
    <w:tmpl w:val="790E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232506"/>
    <w:multiLevelType w:val="hybridMultilevel"/>
    <w:tmpl w:val="0F10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7531C56"/>
    <w:multiLevelType w:val="multilevel"/>
    <w:tmpl w:val="6A060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555139"/>
    <w:multiLevelType w:val="hybridMultilevel"/>
    <w:tmpl w:val="F16AF4A0"/>
    <w:lvl w:ilvl="0" w:tplc="00A2ABE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7F190E"/>
    <w:multiLevelType w:val="hybridMultilevel"/>
    <w:tmpl w:val="D7E05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974B9F"/>
    <w:multiLevelType w:val="hybridMultilevel"/>
    <w:tmpl w:val="E8665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EE34A92"/>
    <w:multiLevelType w:val="hybridMultilevel"/>
    <w:tmpl w:val="313ADB70"/>
    <w:lvl w:ilvl="0" w:tplc="A052006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0CA361E"/>
    <w:multiLevelType w:val="multilevel"/>
    <w:tmpl w:val="A5DC5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E41573"/>
    <w:multiLevelType w:val="hybridMultilevel"/>
    <w:tmpl w:val="330E1DE6"/>
    <w:lvl w:ilvl="0" w:tplc="C2E8B804">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F48CC"/>
    <w:multiLevelType w:val="hybridMultilevel"/>
    <w:tmpl w:val="0FC8A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865FA9"/>
    <w:multiLevelType w:val="hybridMultilevel"/>
    <w:tmpl w:val="245C4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90269780">
    <w:abstractNumId w:val="27"/>
  </w:num>
  <w:num w:numId="2" w16cid:durableId="1189176422">
    <w:abstractNumId w:val="25"/>
  </w:num>
  <w:num w:numId="3" w16cid:durableId="1248151698">
    <w:abstractNumId w:val="26"/>
  </w:num>
  <w:num w:numId="4" w16cid:durableId="1269001909">
    <w:abstractNumId w:val="31"/>
  </w:num>
  <w:num w:numId="5" w16cid:durableId="1276715152">
    <w:abstractNumId w:val="20"/>
  </w:num>
  <w:num w:numId="6" w16cid:durableId="1277369525">
    <w:abstractNumId w:val="32"/>
  </w:num>
  <w:num w:numId="7" w16cid:durableId="1294601185">
    <w:abstractNumId w:val="36"/>
  </w:num>
  <w:num w:numId="8" w16cid:durableId="130175556">
    <w:abstractNumId w:val="5"/>
  </w:num>
  <w:num w:numId="9" w16cid:durableId="1326284088">
    <w:abstractNumId w:val="44"/>
  </w:num>
  <w:num w:numId="10" w16cid:durableId="1390034834">
    <w:abstractNumId w:val="17"/>
  </w:num>
  <w:num w:numId="11" w16cid:durableId="1403681503">
    <w:abstractNumId w:val="34"/>
  </w:num>
  <w:num w:numId="12" w16cid:durableId="149254202">
    <w:abstractNumId w:val="42"/>
  </w:num>
  <w:num w:numId="13" w16cid:durableId="1530751611">
    <w:abstractNumId w:val="29"/>
  </w:num>
  <w:num w:numId="14" w16cid:durableId="1567454081">
    <w:abstractNumId w:val="33"/>
  </w:num>
  <w:num w:numId="15" w16cid:durableId="1666976837">
    <w:abstractNumId w:val="23"/>
  </w:num>
  <w:num w:numId="16" w16cid:durableId="1808082857">
    <w:abstractNumId w:val="19"/>
  </w:num>
  <w:num w:numId="17" w16cid:durableId="1825926363">
    <w:abstractNumId w:val="6"/>
  </w:num>
  <w:num w:numId="18" w16cid:durableId="1826122687">
    <w:abstractNumId w:val="7"/>
  </w:num>
  <w:num w:numId="19" w16cid:durableId="1861892371">
    <w:abstractNumId w:val="4"/>
  </w:num>
  <w:num w:numId="20" w16cid:durableId="1961111600">
    <w:abstractNumId w:val="8"/>
  </w:num>
  <w:num w:numId="21" w16cid:durableId="1987777360">
    <w:abstractNumId w:val="37"/>
  </w:num>
  <w:num w:numId="22" w16cid:durableId="2015380267">
    <w:abstractNumId w:val="28"/>
  </w:num>
  <w:num w:numId="23" w16cid:durableId="2032535291">
    <w:abstractNumId w:val="10"/>
  </w:num>
  <w:num w:numId="24" w16cid:durableId="2053460696">
    <w:abstractNumId w:val="34"/>
  </w:num>
  <w:num w:numId="25" w16cid:durableId="2117481493">
    <w:abstractNumId w:val="18"/>
  </w:num>
  <w:num w:numId="26" w16cid:durableId="239146886">
    <w:abstractNumId w:val="22"/>
  </w:num>
  <w:num w:numId="27" w16cid:durableId="249241740">
    <w:abstractNumId w:val="30"/>
  </w:num>
  <w:num w:numId="28" w16cid:durableId="266162429">
    <w:abstractNumId w:val="35"/>
  </w:num>
  <w:num w:numId="29" w16cid:durableId="376204432">
    <w:abstractNumId w:val="15"/>
  </w:num>
  <w:num w:numId="30" w16cid:durableId="442916877">
    <w:abstractNumId w:val="9"/>
  </w:num>
  <w:num w:numId="31" w16cid:durableId="503670135">
    <w:abstractNumId w:val="3"/>
  </w:num>
  <w:num w:numId="32" w16cid:durableId="555435251">
    <w:abstractNumId w:val="40"/>
  </w:num>
  <w:num w:numId="33" w16cid:durableId="615907574">
    <w:abstractNumId w:val="11"/>
  </w:num>
  <w:num w:numId="34" w16cid:durableId="683940681">
    <w:abstractNumId w:val="14"/>
  </w:num>
  <w:num w:numId="35" w16cid:durableId="68696418">
    <w:abstractNumId w:val="24"/>
  </w:num>
  <w:num w:numId="36" w16cid:durableId="713845130">
    <w:abstractNumId w:val="2"/>
  </w:num>
  <w:num w:numId="37" w16cid:durableId="726145019">
    <w:abstractNumId w:val="1"/>
  </w:num>
  <w:num w:numId="38" w16cid:durableId="750080539">
    <w:abstractNumId w:val="39"/>
  </w:num>
  <w:num w:numId="39" w16cid:durableId="763495440">
    <w:abstractNumId w:val="0"/>
  </w:num>
  <w:num w:numId="40" w16cid:durableId="800149636">
    <w:abstractNumId w:val="12"/>
  </w:num>
  <w:num w:numId="41" w16cid:durableId="889196367">
    <w:abstractNumId w:val="13"/>
  </w:num>
  <w:num w:numId="42" w16cid:durableId="89551188">
    <w:abstractNumId w:val="38"/>
  </w:num>
  <w:num w:numId="43" w16cid:durableId="921834220">
    <w:abstractNumId w:val="21"/>
  </w:num>
  <w:num w:numId="44" w16cid:durableId="922227978">
    <w:abstractNumId w:val="43"/>
  </w:num>
  <w:num w:numId="45" w16cid:durableId="939026886">
    <w:abstractNumId w:val="41"/>
  </w:num>
  <w:num w:numId="46" w16cid:durableId="968587154">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F53"/>
    <w:rsid w:val="000011A4"/>
    <w:rsid w:val="0000567B"/>
    <w:rsid w:val="00012B58"/>
    <w:rsid w:val="00016A90"/>
    <w:rsid w:val="00024631"/>
    <w:rsid w:val="0003605D"/>
    <w:rsid w:val="00036F98"/>
    <w:rsid w:val="00037264"/>
    <w:rsid w:val="00040EAC"/>
    <w:rsid w:val="00041194"/>
    <w:rsid w:val="00041375"/>
    <w:rsid w:val="000461D1"/>
    <w:rsid w:val="000523F2"/>
    <w:rsid w:val="00052E21"/>
    <w:rsid w:val="00054AD3"/>
    <w:rsid w:val="00055111"/>
    <w:rsid w:val="00055724"/>
    <w:rsid w:val="00061003"/>
    <w:rsid w:val="00066368"/>
    <w:rsid w:val="0006685A"/>
    <w:rsid w:val="000718AD"/>
    <w:rsid w:val="00081C1D"/>
    <w:rsid w:val="00083FC4"/>
    <w:rsid w:val="00084854"/>
    <w:rsid w:val="000850D1"/>
    <w:rsid w:val="00085C61"/>
    <w:rsid w:val="00087370"/>
    <w:rsid w:val="00096A82"/>
    <w:rsid w:val="000A769F"/>
    <w:rsid w:val="000B10F0"/>
    <w:rsid w:val="000B33DA"/>
    <w:rsid w:val="000B4230"/>
    <w:rsid w:val="000B5900"/>
    <w:rsid w:val="000B59C3"/>
    <w:rsid w:val="000C112A"/>
    <w:rsid w:val="000C1E62"/>
    <w:rsid w:val="000C27DC"/>
    <w:rsid w:val="000D0DFC"/>
    <w:rsid w:val="000D4713"/>
    <w:rsid w:val="000D5604"/>
    <w:rsid w:val="000D56E8"/>
    <w:rsid w:val="000D724B"/>
    <w:rsid w:val="000F22F4"/>
    <w:rsid w:val="000F3DA3"/>
    <w:rsid w:val="000F613D"/>
    <w:rsid w:val="000F6655"/>
    <w:rsid w:val="001115C8"/>
    <w:rsid w:val="00111B61"/>
    <w:rsid w:val="001211E6"/>
    <w:rsid w:val="0012788A"/>
    <w:rsid w:val="001279A2"/>
    <w:rsid w:val="001329DD"/>
    <w:rsid w:val="00135126"/>
    <w:rsid w:val="00135544"/>
    <w:rsid w:val="00141F49"/>
    <w:rsid w:val="001449C1"/>
    <w:rsid w:val="00150986"/>
    <w:rsid w:val="00151D9A"/>
    <w:rsid w:val="00153946"/>
    <w:rsid w:val="00164488"/>
    <w:rsid w:val="00172A0D"/>
    <w:rsid w:val="00177EDB"/>
    <w:rsid w:val="00180325"/>
    <w:rsid w:val="0018491A"/>
    <w:rsid w:val="0018528B"/>
    <w:rsid w:val="00185ED3"/>
    <w:rsid w:val="001919AC"/>
    <w:rsid w:val="00192657"/>
    <w:rsid w:val="001926AC"/>
    <w:rsid w:val="0019643E"/>
    <w:rsid w:val="001A08A8"/>
    <w:rsid w:val="001A15F1"/>
    <w:rsid w:val="001A209D"/>
    <w:rsid w:val="001A2527"/>
    <w:rsid w:val="001B09EE"/>
    <w:rsid w:val="001C22D1"/>
    <w:rsid w:val="001C395D"/>
    <w:rsid w:val="001C6346"/>
    <w:rsid w:val="001D78ED"/>
    <w:rsid w:val="001E3199"/>
    <w:rsid w:val="001E4BE0"/>
    <w:rsid w:val="001F008C"/>
    <w:rsid w:val="001F16B5"/>
    <w:rsid w:val="001F4353"/>
    <w:rsid w:val="001F4E0F"/>
    <w:rsid w:val="0020436B"/>
    <w:rsid w:val="00205D8A"/>
    <w:rsid w:val="00205FF8"/>
    <w:rsid w:val="00212F36"/>
    <w:rsid w:val="00216618"/>
    <w:rsid w:val="00223D0F"/>
    <w:rsid w:val="002260AF"/>
    <w:rsid w:val="00227260"/>
    <w:rsid w:val="00227410"/>
    <w:rsid w:val="002276A1"/>
    <w:rsid w:val="00231637"/>
    <w:rsid w:val="00231C25"/>
    <w:rsid w:val="0023776B"/>
    <w:rsid w:val="00240C70"/>
    <w:rsid w:val="00243761"/>
    <w:rsid w:val="002463B8"/>
    <w:rsid w:val="00252D55"/>
    <w:rsid w:val="002746A0"/>
    <w:rsid w:val="00274BF1"/>
    <w:rsid w:val="002840D2"/>
    <w:rsid w:val="002853AB"/>
    <w:rsid w:val="002857C7"/>
    <w:rsid w:val="00291E6F"/>
    <w:rsid w:val="002A0733"/>
    <w:rsid w:val="002A08F8"/>
    <w:rsid w:val="002A22F2"/>
    <w:rsid w:val="002A6B65"/>
    <w:rsid w:val="002B33E1"/>
    <w:rsid w:val="002D2AB1"/>
    <w:rsid w:val="002D62B4"/>
    <w:rsid w:val="002E5346"/>
    <w:rsid w:val="002E53A3"/>
    <w:rsid w:val="002E73A0"/>
    <w:rsid w:val="002F4FB5"/>
    <w:rsid w:val="00306468"/>
    <w:rsid w:val="0030785F"/>
    <w:rsid w:val="00310654"/>
    <w:rsid w:val="00313EDD"/>
    <w:rsid w:val="00315B08"/>
    <w:rsid w:val="00317799"/>
    <w:rsid w:val="0032171F"/>
    <w:rsid w:val="00324ACA"/>
    <w:rsid w:val="00325D35"/>
    <w:rsid w:val="00333C1F"/>
    <w:rsid w:val="00337BE6"/>
    <w:rsid w:val="00341534"/>
    <w:rsid w:val="0034790C"/>
    <w:rsid w:val="00351134"/>
    <w:rsid w:val="00352899"/>
    <w:rsid w:val="00352AED"/>
    <w:rsid w:val="00355251"/>
    <w:rsid w:val="00355C0D"/>
    <w:rsid w:val="0035660A"/>
    <w:rsid w:val="00360E01"/>
    <w:rsid w:val="00372BE0"/>
    <w:rsid w:val="003755ED"/>
    <w:rsid w:val="0037753F"/>
    <w:rsid w:val="0038490A"/>
    <w:rsid w:val="00384F0F"/>
    <w:rsid w:val="003858C5"/>
    <w:rsid w:val="003930DC"/>
    <w:rsid w:val="00394870"/>
    <w:rsid w:val="003B02EC"/>
    <w:rsid w:val="003B092C"/>
    <w:rsid w:val="003B616C"/>
    <w:rsid w:val="003C31B8"/>
    <w:rsid w:val="003C5C8D"/>
    <w:rsid w:val="003D097B"/>
    <w:rsid w:val="003D6210"/>
    <w:rsid w:val="003E6A21"/>
    <w:rsid w:val="003E6DFD"/>
    <w:rsid w:val="003E780D"/>
    <w:rsid w:val="003F034D"/>
    <w:rsid w:val="003F09AA"/>
    <w:rsid w:val="003F4350"/>
    <w:rsid w:val="003F7C28"/>
    <w:rsid w:val="004005C7"/>
    <w:rsid w:val="0040427A"/>
    <w:rsid w:val="0041716A"/>
    <w:rsid w:val="00424BA0"/>
    <w:rsid w:val="004304B8"/>
    <w:rsid w:val="00434174"/>
    <w:rsid w:val="00436ED7"/>
    <w:rsid w:val="004413AC"/>
    <w:rsid w:val="0044282A"/>
    <w:rsid w:val="00444636"/>
    <w:rsid w:val="004455A0"/>
    <w:rsid w:val="0044773C"/>
    <w:rsid w:val="00450BFB"/>
    <w:rsid w:val="00453E68"/>
    <w:rsid w:val="004602D1"/>
    <w:rsid w:val="004608F4"/>
    <w:rsid w:val="004622EC"/>
    <w:rsid w:val="00462C65"/>
    <w:rsid w:val="00464510"/>
    <w:rsid w:val="00466CC8"/>
    <w:rsid w:val="0047421A"/>
    <w:rsid w:val="00477204"/>
    <w:rsid w:val="004815F1"/>
    <w:rsid w:val="00481904"/>
    <w:rsid w:val="004968C8"/>
    <w:rsid w:val="004A7645"/>
    <w:rsid w:val="004B0380"/>
    <w:rsid w:val="004B59AB"/>
    <w:rsid w:val="004B73A8"/>
    <w:rsid w:val="004B77B1"/>
    <w:rsid w:val="004C1768"/>
    <w:rsid w:val="004C7B23"/>
    <w:rsid w:val="004D0032"/>
    <w:rsid w:val="004D12FF"/>
    <w:rsid w:val="004D615D"/>
    <w:rsid w:val="004D6D95"/>
    <w:rsid w:val="004D780A"/>
    <w:rsid w:val="004E0659"/>
    <w:rsid w:val="004E1F53"/>
    <w:rsid w:val="004E74C8"/>
    <w:rsid w:val="004E7F01"/>
    <w:rsid w:val="004F2F6A"/>
    <w:rsid w:val="00505235"/>
    <w:rsid w:val="00511926"/>
    <w:rsid w:val="00522D7B"/>
    <w:rsid w:val="00522F3A"/>
    <w:rsid w:val="00525CBE"/>
    <w:rsid w:val="005302C8"/>
    <w:rsid w:val="00537240"/>
    <w:rsid w:val="005404BA"/>
    <w:rsid w:val="00541D66"/>
    <w:rsid w:val="00545A05"/>
    <w:rsid w:val="005505C0"/>
    <w:rsid w:val="0055099C"/>
    <w:rsid w:val="00550A7E"/>
    <w:rsid w:val="00557B71"/>
    <w:rsid w:val="00566A3A"/>
    <w:rsid w:val="00570CF2"/>
    <w:rsid w:val="0057687E"/>
    <w:rsid w:val="00594D45"/>
    <w:rsid w:val="00597699"/>
    <w:rsid w:val="00597E1A"/>
    <w:rsid w:val="005A26BF"/>
    <w:rsid w:val="005A7FC9"/>
    <w:rsid w:val="005C13D6"/>
    <w:rsid w:val="005D1293"/>
    <w:rsid w:val="005D726F"/>
    <w:rsid w:val="005E64BB"/>
    <w:rsid w:val="005F102B"/>
    <w:rsid w:val="005F4E8B"/>
    <w:rsid w:val="005F5504"/>
    <w:rsid w:val="005F7776"/>
    <w:rsid w:val="00603125"/>
    <w:rsid w:val="006058C0"/>
    <w:rsid w:val="00620D42"/>
    <w:rsid w:val="006213BE"/>
    <w:rsid w:val="00621963"/>
    <w:rsid w:val="006219BC"/>
    <w:rsid w:val="00622803"/>
    <w:rsid w:val="00627967"/>
    <w:rsid w:val="00632BF1"/>
    <w:rsid w:val="00633E9F"/>
    <w:rsid w:val="00645419"/>
    <w:rsid w:val="00645E5D"/>
    <w:rsid w:val="006519DF"/>
    <w:rsid w:val="00654C5A"/>
    <w:rsid w:val="006676FB"/>
    <w:rsid w:val="00676C44"/>
    <w:rsid w:val="00677D7D"/>
    <w:rsid w:val="00684895"/>
    <w:rsid w:val="0068655E"/>
    <w:rsid w:val="00690D08"/>
    <w:rsid w:val="0069595B"/>
    <w:rsid w:val="006A26E0"/>
    <w:rsid w:val="006A4F9F"/>
    <w:rsid w:val="006B1C30"/>
    <w:rsid w:val="006B3BBB"/>
    <w:rsid w:val="006B41E4"/>
    <w:rsid w:val="006B5882"/>
    <w:rsid w:val="006B5F17"/>
    <w:rsid w:val="006B795F"/>
    <w:rsid w:val="006C481C"/>
    <w:rsid w:val="006D158C"/>
    <w:rsid w:val="006D2478"/>
    <w:rsid w:val="006E0399"/>
    <w:rsid w:val="006E5631"/>
    <w:rsid w:val="006F1736"/>
    <w:rsid w:val="006F2307"/>
    <w:rsid w:val="006F6579"/>
    <w:rsid w:val="0070023A"/>
    <w:rsid w:val="007006B3"/>
    <w:rsid w:val="00705952"/>
    <w:rsid w:val="00705F39"/>
    <w:rsid w:val="00712129"/>
    <w:rsid w:val="007159F8"/>
    <w:rsid w:val="00716BF0"/>
    <w:rsid w:val="00722B94"/>
    <w:rsid w:val="007313BE"/>
    <w:rsid w:val="00733174"/>
    <w:rsid w:val="007357FA"/>
    <w:rsid w:val="007374DB"/>
    <w:rsid w:val="00740759"/>
    <w:rsid w:val="00740B31"/>
    <w:rsid w:val="007411EE"/>
    <w:rsid w:val="00751EBC"/>
    <w:rsid w:val="00757BE2"/>
    <w:rsid w:val="007639B3"/>
    <w:rsid w:val="007672B9"/>
    <w:rsid w:val="00773726"/>
    <w:rsid w:val="00773C7E"/>
    <w:rsid w:val="0077428F"/>
    <w:rsid w:val="00776492"/>
    <w:rsid w:val="00792AC2"/>
    <w:rsid w:val="00794540"/>
    <w:rsid w:val="007A7931"/>
    <w:rsid w:val="007A7E76"/>
    <w:rsid w:val="007B07A3"/>
    <w:rsid w:val="007B137C"/>
    <w:rsid w:val="007B26D7"/>
    <w:rsid w:val="007C0893"/>
    <w:rsid w:val="007C77C2"/>
    <w:rsid w:val="007D5A46"/>
    <w:rsid w:val="007D60FA"/>
    <w:rsid w:val="007D7239"/>
    <w:rsid w:val="007E063A"/>
    <w:rsid w:val="007E12CE"/>
    <w:rsid w:val="007E5883"/>
    <w:rsid w:val="007E715B"/>
    <w:rsid w:val="007E776C"/>
    <w:rsid w:val="007F079E"/>
    <w:rsid w:val="007F2191"/>
    <w:rsid w:val="007F58F4"/>
    <w:rsid w:val="007F7855"/>
    <w:rsid w:val="00803247"/>
    <w:rsid w:val="008058AF"/>
    <w:rsid w:val="00820169"/>
    <w:rsid w:val="00826BA3"/>
    <w:rsid w:val="00827058"/>
    <w:rsid w:val="00832292"/>
    <w:rsid w:val="008407CD"/>
    <w:rsid w:val="008437ED"/>
    <w:rsid w:val="00846C26"/>
    <w:rsid w:val="008511D2"/>
    <w:rsid w:val="00857FA1"/>
    <w:rsid w:val="008632D5"/>
    <w:rsid w:val="00863C50"/>
    <w:rsid w:val="00866A8C"/>
    <w:rsid w:val="00870BAA"/>
    <w:rsid w:val="00872308"/>
    <w:rsid w:val="00873E6F"/>
    <w:rsid w:val="008742D7"/>
    <w:rsid w:val="008770E4"/>
    <w:rsid w:val="0088278B"/>
    <w:rsid w:val="00885C5F"/>
    <w:rsid w:val="00886035"/>
    <w:rsid w:val="00886C2F"/>
    <w:rsid w:val="008870D9"/>
    <w:rsid w:val="00891052"/>
    <w:rsid w:val="00896ADF"/>
    <w:rsid w:val="008A172C"/>
    <w:rsid w:val="008A1A61"/>
    <w:rsid w:val="008A399D"/>
    <w:rsid w:val="008B01EE"/>
    <w:rsid w:val="008B092E"/>
    <w:rsid w:val="008B0F3A"/>
    <w:rsid w:val="008B49F7"/>
    <w:rsid w:val="008B600E"/>
    <w:rsid w:val="008B63E9"/>
    <w:rsid w:val="008C2119"/>
    <w:rsid w:val="008C23E7"/>
    <w:rsid w:val="008C2FEA"/>
    <w:rsid w:val="008C53D4"/>
    <w:rsid w:val="008D371B"/>
    <w:rsid w:val="008D5298"/>
    <w:rsid w:val="008E0545"/>
    <w:rsid w:val="008E0E9D"/>
    <w:rsid w:val="008E2E69"/>
    <w:rsid w:val="008E3992"/>
    <w:rsid w:val="008E4C1D"/>
    <w:rsid w:val="008E6284"/>
    <w:rsid w:val="008E6EA1"/>
    <w:rsid w:val="008F0A71"/>
    <w:rsid w:val="008F4673"/>
    <w:rsid w:val="008F5229"/>
    <w:rsid w:val="008F66A8"/>
    <w:rsid w:val="00906DCC"/>
    <w:rsid w:val="009105CC"/>
    <w:rsid w:val="00910E90"/>
    <w:rsid w:val="009131FE"/>
    <w:rsid w:val="00914256"/>
    <w:rsid w:val="00914394"/>
    <w:rsid w:val="00917F03"/>
    <w:rsid w:val="00922E82"/>
    <w:rsid w:val="009311EC"/>
    <w:rsid w:val="009337CC"/>
    <w:rsid w:val="00934B3A"/>
    <w:rsid w:val="0093662A"/>
    <w:rsid w:val="00936A55"/>
    <w:rsid w:val="009374EF"/>
    <w:rsid w:val="009415D4"/>
    <w:rsid w:val="009417AD"/>
    <w:rsid w:val="00945F35"/>
    <w:rsid w:val="00962BAF"/>
    <w:rsid w:val="009635EE"/>
    <w:rsid w:val="00964276"/>
    <w:rsid w:val="00964582"/>
    <w:rsid w:val="00966173"/>
    <w:rsid w:val="00966A28"/>
    <w:rsid w:val="00967AD8"/>
    <w:rsid w:val="00972627"/>
    <w:rsid w:val="00973C26"/>
    <w:rsid w:val="009751BF"/>
    <w:rsid w:val="009759EA"/>
    <w:rsid w:val="00982021"/>
    <w:rsid w:val="0098392D"/>
    <w:rsid w:val="00985976"/>
    <w:rsid w:val="00992083"/>
    <w:rsid w:val="00997F0F"/>
    <w:rsid w:val="00997FE9"/>
    <w:rsid w:val="009B14FD"/>
    <w:rsid w:val="009B351A"/>
    <w:rsid w:val="009B3DB4"/>
    <w:rsid w:val="009B55D5"/>
    <w:rsid w:val="009B77F4"/>
    <w:rsid w:val="009D1A56"/>
    <w:rsid w:val="009D2A11"/>
    <w:rsid w:val="009D3E76"/>
    <w:rsid w:val="009D4987"/>
    <w:rsid w:val="009E06D6"/>
    <w:rsid w:val="009E4F31"/>
    <w:rsid w:val="009E6E9F"/>
    <w:rsid w:val="009F1702"/>
    <w:rsid w:val="009F1B83"/>
    <w:rsid w:val="009F34BC"/>
    <w:rsid w:val="00A04B78"/>
    <w:rsid w:val="00A060B0"/>
    <w:rsid w:val="00A06815"/>
    <w:rsid w:val="00A06D90"/>
    <w:rsid w:val="00A108CE"/>
    <w:rsid w:val="00A15F7D"/>
    <w:rsid w:val="00A17107"/>
    <w:rsid w:val="00A20ACD"/>
    <w:rsid w:val="00A2131D"/>
    <w:rsid w:val="00A2486C"/>
    <w:rsid w:val="00A24E13"/>
    <w:rsid w:val="00A36089"/>
    <w:rsid w:val="00A5224E"/>
    <w:rsid w:val="00A52268"/>
    <w:rsid w:val="00A57DEF"/>
    <w:rsid w:val="00A6227D"/>
    <w:rsid w:val="00A6245C"/>
    <w:rsid w:val="00A63255"/>
    <w:rsid w:val="00A63CB9"/>
    <w:rsid w:val="00A66980"/>
    <w:rsid w:val="00A679C5"/>
    <w:rsid w:val="00A7021F"/>
    <w:rsid w:val="00A70497"/>
    <w:rsid w:val="00A71749"/>
    <w:rsid w:val="00A73642"/>
    <w:rsid w:val="00A758FC"/>
    <w:rsid w:val="00A872C9"/>
    <w:rsid w:val="00A923D8"/>
    <w:rsid w:val="00A92409"/>
    <w:rsid w:val="00A925D6"/>
    <w:rsid w:val="00A959F9"/>
    <w:rsid w:val="00A97CE9"/>
    <w:rsid w:val="00AA250D"/>
    <w:rsid w:val="00AA26F9"/>
    <w:rsid w:val="00AA4D04"/>
    <w:rsid w:val="00AA5295"/>
    <w:rsid w:val="00AA64F8"/>
    <w:rsid w:val="00AB1DE6"/>
    <w:rsid w:val="00AB563F"/>
    <w:rsid w:val="00AB6117"/>
    <w:rsid w:val="00AD04C1"/>
    <w:rsid w:val="00AD1FF7"/>
    <w:rsid w:val="00AD35A5"/>
    <w:rsid w:val="00AD3861"/>
    <w:rsid w:val="00AD6DF5"/>
    <w:rsid w:val="00AE2028"/>
    <w:rsid w:val="00AE36DA"/>
    <w:rsid w:val="00B0113A"/>
    <w:rsid w:val="00B039C8"/>
    <w:rsid w:val="00B03D30"/>
    <w:rsid w:val="00B04351"/>
    <w:rsid w:val="00B05058"/>
    <w:rsid w:val="00B057D5"/>
    <w:rsid w:val="00B05999"/>
    <w:rsid w:val="00B201B1"/>
    <w:rsid w:val="00B2083D"/>
    <w:rsid w:val="00B20979"/>
    <w:rsid w:val="00B20ACA"/>
    <w:rsid w:val="00B235CB"/>
    <w:rsid w:val="00B23E98"/>
    <w:rsid w:val="00B27346"/>
    <w:rsid w:val="00B37782"/>
    <w:rsid w:val="00B51C22"/>
    <w:rsid w:val="00B52204"/>
    <w:rsid w:val="00B532C7"/>
    <w:rsid w:val="00B535F9"/>
    <w:rsid w:val="00B544C5"/>
    <w:rsid w:val="00B545DD"/>
    <w:rsid w:val="00B54C56"/>
    <w:rsid w:val="00B57216"/>
    <w:rsid w:val="00B61B9B"/>
    <w:rsid w:val="00B73820"/>
    <w:rsid w:val="00B8098F"/>
    <w:rsid w:val="00B81C90"/>
    <w:rsid w:val="00B914FC"/>
    <w:rsid w:val="00B91724"/>
    <w:rsid w:val="00BA3C82"/>
    <w:rsid w:val="00BB2538"/>
    <w:rsid w:val="00BB322A"/>
    <w:rsid w:val="00BB35C0"/>
    <w:rsid w:val="00BB687B"/>
    <w:rsid w:val="00BC0196"/>
    <w:rsid w:val="00BC15A4"/>
    <w:rsid w:val="00BC2715"/>
    <w:rsid w:val="00BC563F"/>
    <w:rsid w:val="00BC64E0"/>
    <w:rsid w:val="00BD0291"/>
    <w:rsid w:val="00BD0CA2"/>
    <w:rsid w:val="00BD46AE"/>
    <w:rsid w:val="00BE4683"/>
    <w:rsid w:val="00BE5046"/>
    <w:rsid w:val="00BE6364"/>
    <w:rsid w:val="00BE7701"/>
    <w:rsid w:val="00BF4C1E"/>
    <w:rsid w:val="00C0048B"/>
    <w:rsid w:val="00C0557E"/>
    <w:rsid w:val="00C11F68"/>
    <w:rsid w:val="00C13CDF"/>
    <w:rsid w:val="00C13CF7"/>
    <w:rsid w:val="00C2084C"/>
    <w:rsid w:val="00C231BC"/>
    <w:rsid w:val="00C23DFE"/>
    <w:rsid w:val="00C2799C"/>
    <w:rsid w:val="00C320F9"/>
    <w:rsid w:val="00C36971"/>
    <w:rsid w:val="00C37123"/>
    <w:rsid w:val="00C43F20"/>
    <w:rsid w:val="00C46E4E"/>
    <w:rsid w:val="00C473A8"/>
    <w:rsid w:val="00C53407"/>
    <w:rsid w:val="00C64E2A"/>
    <w:rsid w:val="00C7285B"/>
    <w:rsid w:val="00C80CAF"/>
    <w:rsid w:val="00C85A39"/>
    <w:rsid w:val="00C87291"/>
    <w:rsid w:val="00C878EB"/>
    <w:rsid w:val="00C94427"/>
    <w:rsid w:val="00C94BBF"/>
    <w:rsid w:val="00CA2269"/>
    <w:rsid w:val="00CA59C8"/>
    <w:rsid w:val="00CC3196"/>
    <w:rsid w:val="00CC71D8"/>
    <w:rsid w:val="00CD2036"/>
    <w:rsid w:val="00CD315C"/>
    <w:rsid w:val="00CD6F0B"/>
    <w:rsid w:val="00CE06EB"/>
    <w:rsid w:val="00CE127B"/>
    <w:rsid w:val="00CE6887"/>
    <w:rsid w:val="00CE7A50"/>
    <w:rsid w:val="00CE7EA2"/>
    <w:rsid w:val="00CF2556"/>
    <w:rsid w:val="00CF37A3"/>
    <w:rsid w:val="00CF58F1"/>
    <w:rsid w:val="00D04DCB"/>
    <w:rsid w:val="00D05986"/>
    <w:rsid w:val="00D06640"/>
    <w:rsid w:val="00D15C72"/>
    <w:rsid w:val="00D20513"/>
    <w:rsid w:val="00D210E1"/>
    <w:rsid w:val="00D2353D"/>
    <w:rsid w:val="00D30204"/>
    <w:rsid w:val="00D309CF"/>
    <w:rsid w:val="00D32D3F"/>
    <w:rsid w:val="00D34413"/>
    <w:rsid w:val="00D34604"/>
    <w:rsid w:val="00D37A4F"/>
    <w:rsid w:val="00D41578"/>
    <w:rsid w:val="00D415AE"/>
    <w:rsid w:val="00D4393F"/>
    <w:rsid w:val="00D458F4"/>
    <w:rsid w:val="00D47C85"/>
    <w:rsid w:val="00D520A0"/>
    <w:rsid w:val="00D56548"/>
    <w:rsid w:val="00D6034B"/>
    <w:rsid w:val="00D62D4E"/>
    <w:rsid w:val="00D63AFC"/>
    <w:rsid w:val="00D6607A"/>
    <w:rsid w:val="00D67D56"/>
    <w:rsid w:val="00D71A04"/>
    <w:rsid w:val="00D75528"/>
    <w:rsid w:val="00D77317"/>
    <w:rsid w:val="00D81FDC"/>
    <w:rsid w:val="00D8453F"/>
    <w:rsid w:val="00D855BC"/>
    <w:rsid w:val="00D86933"/>
    <w:rsid w:val="00D905FF"/>
    <w:rsid w:val="00DA17DF"/>
    <w:rsid w:val="00DA2A25"/>
    <w:rsid w:val="00DA398C"/>
    <w:rsid w:val="00DA3CC0"/>
    <w:rsid w:val="00DB0498"/>
    <w:rsid w:val="00DB53F9"/>
    <w:rsid w:val="00DB7BB2"/>
    <w:rsid w:val="00DC1243"/>
    <w:rsid w:val="00DC1A17"/>
    <w:rsid w:val="00DC316A"/>
    <w:rsid w:val="00DC366B"/>
    <w:rsid w:val="00DC6076"/>
    <w:rsid w:val="00DD0D1C"/>
    <w:rsid w:val="00DD21A8"/>
    <w:rsid w:val="00DD2D31"/>
    <w:rsid w:val="00DE3E5C"/>
    <w:rsid w:val="00DF0D2E"/>
    <w:rsid w:val="00E0060C"/>
    <w:rsid w:val="00E10452"/>
    <w:rsid w:val="00E12357"/>
    <w:rsid w:val="00E13CA3"/>
    <w:rsid w:val="00E23457"/>
    <w:rsid w:val="00E26C92"/>
    <w:rsid w:val="00E3088E"/>
    <w:rsid w:val="00E329B6"/>
    <w:rsid w:val="00E32DF3"/>
    <w:rsid w:val="00E33DFC"/>
    <w:rsid w:val="00E36278"/>
    <w:rsid w:val="00E366AE"/>
    <w:rsid w:val="00E47C77"/>
    <w:rsid w:val="00E62B7A"/>
    <w:rsid w:val="00E67FC7"/>
    <w:rsid w:val="00E72251"/>
    <w:rsid w:val="00E846C7"/>
    <w:rsid w:val="00E85851"/>
    <w:rsid w:val="00E85F04"/>
    <w:rsid w:val="00E85FD0"/>
    <w:rsid w:val="00E91307"/>
    <w:rsid w:val="00E93452"/>
    <w:rsid w:val="00EA38E0"/>
    <w:rsid w:val="00EB24C1"/>
    <w:rsid w:val="00EB5582"/>
    <w:rsid w:val="00EC20BA"/>
    <w:rsid w:val="00EC432E"/>
    <w:rsid w:val="00EC46E3"/>
    <w:rsid w:val="00ED11C5"/>
    <w:rsid w:val="00ED222E"/>
    <w:rsid w:val="00ED2CE5"/>
    <w:rsid w:val="00ED5F15"/>
    <w:rsid w:val="00EF010A"/>
    <w:rsid w:val="00EF0D2D"/>
    <w:rsid w:val="00EF607E"/>
    <w:rsid w:val="00F03D40"/>
    <w:rsid w:val="00F1543E"/>
    <w:rsid w:val="00F20E8B"/>
    <w:rsid w:val="00F22389"/>
    <w:rsid w:val="00F24DDA"/>
    <w:rsid w:val="00F301AF"/>
    <w:rsid w:val="00F3039F"/>
    <w:rsid w:val="00F31F18"/>
    <w:rsid w:val="00F342F9"/>
    <w:rsid w:val="00F42370"/>
    <w:rsid w:val="00F4522C"/>
    <w:rsid w:val="00F4651B"/>
    <w:rsid w:val="00F57750"/>
    <w:rsid w:val="00F63DD7"/>
    <w:rsid w:val="00F659FE"/>
    <w:rsid w:val="00F65C5F"/>
    <w:rsid w:val="00F66614"/>
    <w:rsid w:val="00F71F10"/>
    <w:rsid w:val="00F874D4"/>
    <w:rsid w:val="00F877E8"/>
    <w:rsid w:val="00F931B1"/>
    <w:rsid w:val="00FB1B00"/>
    <w:rsid w:val="00FB24ED"/>
    <w:rsid w:val="00FB498E"/>
    <w:rsid w:val="00FB4F79"/>
    <w:rsid w:val="00FB64C1"/>
    <w:rsid w:val="00FB690C"/>
    <w:rsid w:val="00FB7317"/>
    <w:rsid w:val="00FC60B3"/>
    <w:rsid w:val="00FC617D"/>
    <w:rsid w:val="00FD7DFD"/>
    <w:rsid w:val="00FE0AAE"/>
    <w:rsid w:val="00FE1E7F"/>
    <w:rsid w:val="00FE432F"/>
    <w:rsid w:val="00FE7701"/>
    <w:rsid w:val="00FE7C7A"/>
    <w:rsid w:val="00FF0EA8"/>
    <w:rsid w:val="078E572B"/>
    <w:rsid w:val="159B42C0"/>
    <w:rsid w:val="172AF488"/>
    <w:rsid w:val="1E141D41"/>
    <w:rsid w:val="24E77932"/>
    <w:rsid w:val="3ECD4177"/>
    <w:rsid w:val="59C06BBD"/>
    <w:rsid w:val="68DB22F3"/>
    <w:rsid w:val="6A264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3C20"/>
  <w15:chartTrackingRefBased/>
  <w15:docId w15:val="{B0EC0523-53AB-47C0-A139-337C96057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0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7A3"/>
    <w:rPr>
      <w:rFonts w:ascii="Segoe UI" w:hAnsi="Segoe UI" w:cs="Segoe UI"/>
      <w:sz w:val="18"/>
      <w:szCs w:val="18"/>
    </w:rPr>
  </w:style>
  <w:style w:type="paragraph" w:styleId="ListParagraph">
    <w:name w:val="List Paragraph"/>
    <w:basedOn w:val="Normal"/>
    <w:uiPriority w:val="34"/>
    <w:qFormat/>
    <w:rsid w:val="00705F39"/>
    <w:pPr>
      <w:ind w:left="720"/>
      <w:contextualSpacing/>
    </w:pPr>
  </w:style>
  <w:style w:type="paragraph" w:customStyle="1" w:styleId="TableStyle2">
    <w:name w:val="Table Style 2"/>
    <w:rsid w:val="00522D7B"/>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C23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1BC"/>
  </w:style>
  <w:style w:type="paragraph" w:styleId="Footer">
    <w:name w:val="footer"/>
    <w:basedOn w:val="Normal"/>
    <w:link w:val="FooterChar"/>
    <w:uiPriority w:val="99"/>
    <w:unhideWhenUsed/>
    <w:rsid w:val="00C23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1BC"/>
  </w:style>
  <w:style w:type="paragraph" w:customStyle="1" w:styleId="Body">
    <w:name w:val="Body"/>
    <w:rsid w:val="004608F4"/>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table" w:styleId="TableGrid">
    <w:name w:val="Table Grid"/>
    <w:basedOn w:val="TableNormal"/>
    <w:uiPriority w:val="39"/>
    <w:rsid w:val="00B23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23F2"/>
    <w:pPr>
      <w:spacing w:after="0" w:line="240" w:lineRule="auto"/>
    </w:pPr>
  </w:style>
  <w:style w:type="paragraph" w:styleId="NormalWeb">
    <w:name w:val="Normal (Web)"/>
    <w:basedOn w:val="Normal"/>
    <w:uiPriority w:val="99"/>
    <w:semiHidden/>
    <w:unhideWhenUsed/>
    <w:rsid w:val="003B092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f37c65-1ce9-41b3-adab-3724e7d97f5c">
      <Terms xmlns="http://schemas.microsoft.com/office/infopath/2007/PartnerControls"/>
    </lcf76f155ced4ddcb4097134ff3c332f>
    <TaxCatchAll xmlns="cafef196-423c-49e8-bcb9-deff0f1373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A601C6EF115F46A391167414711B87" ma:contentTypeVersion="13" ma:contentTypeDescription="Create a new document." ma:contentTypeScope="" ma:versionID="922524c5f977a7f3dccf4190432d8d60">
  <xsd:schema xmlns:xsd="http://www.w3.org/2001/XMLSchema" xmlns:xs="http://www.w3.org/2001/XMLSchema" xmlns:p="http://schemas.microsoft.com/office/2006/metadata/properties" xmlns:ns2="90f37c65-1ce9-41b3-adab-3724e7d97f5c" xmlns:ns3="cafef196-423c-49e8-bcb9-deff0f13734a" targetNamespace="http://schemas.microsoft.com/office/2006/metadata/properties" ma:root="true" ma:fieldsID="4aa3e23b1a45fd7f9878c6a21888ca78" ns2:_="" ns3:_="">
    <xsd:import namespace="90f37c65-1ce9-41b3-adab-3724e7d97f5c"/>
    <xsd:import namespace="cafef196-423c-49e8-bcb9-deff0f1373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37c65-1ce9-41b3-adab-3724e7d97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ecadd6-b832-4b2e-8d0e-dd57b13a1bf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fef196-423c-49e8-bcb9-deff0f13734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060129e-455f-4df1-ae38-90daaee352b1}" ma:internalName="TaxCatchAll" ma:showField="CatchAllData" ma:web="cafef196-423c-49e8-bcb9-deff0f1373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815AAE-6E32-455C-9519-53D2711A93DC}">
  <ds:schemaRefs>
    <ds:schemaRef ds:uri="http://schemas.microsoft.com/sharepoint/v3/contenttype/forms"/>
  </ds:schemaRefs>
</ds:datastoreItem>
</file>

<file path=customXml/itemProps2.xml><?xml version="1.0" encoding="utf-8"?>
<ds:datastoreItem xmlns:ds="http://schemas.openxmlformats.org/officeDocument/2006/customXml" ds:itemID="{74E25095-C62D-4FC6-9E17-7392D795F598}">
  <ds:schemaRefs>
    <ds:schemaRef ds:uri="http://schemas.microsoft.com/office/2006/metadata/properties"/>
    <ds:schemaRef ds:uri="http://schemas.microsoft.com/office/infopath/2007/PartnerControls"/>
    <ds:schemaRef ds:uri="90f37c65-1ce9-41b3-adab-3724e7d97f5c"/>
    <ds:schemaRef ds:uri="cafef196-423c-49e8-bcb9-deff0f13734a"/>
  </ds:schemaRefs>
</ds:datastoreItem>
</file>

<file path=customXml/itemProps3.xml><?xml version="1.0" encoding="utf-8"?>
<ds:datastoreItem xmlns:ds="http://schemas.openxmlformats.org/officeDocument/2006/customXml" ds:itemID="{FA061852-2AA1-4BE0-8A02-5AE11ED67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37c65-1ce9-41b3-adab-3724e7d97f5c"/>
    <ds:schemaRef ds:uri="cafef196-423c-49e8-bcb9-deff0f1373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Characters>
  <Application>Microsoft Office Word</Application>
  <DocSecurity>0</DocSecurity>
  <Lines>9</Lines>
  <Paragraphs>1</Paragraphs>
  <ScaleCrop>false</ScaleCrop>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Bramley</dc:creator>
  <cp:keywords/>
  <dc:description/>
  <cp:lastModifiedBy>Marie Davis</cp:lastModifiedBy>
  <cp:revision>2</cp:revision>
  <cp:lastPrinted>2025-07-23T22:26:00Z</cp:lastPrinted>
  <dcterms:created xsi:type="dcterms:W3CDTF">2026-02-26T11:16:00Z</dcterms:created>
  <dcterms:modified xsi:type="dcterms:W3CDTF">2026-02-26T11:16:00Z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0x0101003BA601C6EF115F46A391167414711B87</vt:lpwstr>
  </property>
  <property fmtid="{D5CDD505-2E9C-101B-9397-08002B2CF9AE}" pid="3" name="Order">
    <vt:r8>363400</vt:r8>
  </property>
  <property fmtid="{D5CDD505-2E9C-101B-9397-08002B2CF9AE}" pid="4" name="MediaServiceImageTags">
    <vt:lpwstr/>
  </property>
</Properties>
</file>